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333"/>
          <w:tab w:val="left" w:pos="7770"/>
        </w:tabs>
        <w:adjustRightInd w:val="0"/>
        <w:snapToGrid w:val="0"/>
        <w:spacing w:line="600" w:lineRule="exact"/>
        <w:jc w:val="center"/>
        <w:rPr>
          <w:rFonts w:hint="eastAsia" w:ascii="宋体" w:hAnsi="宋体" w:cs="宋体"/>
          <w:b/>
          <w:sz w:val="36"/>
          <w:szCs w:val="36"/>
          <w:lang w:val="en-US" w:eastAsia="zh-CN"/>
        </w:rPr>
      </w:pPr>
      <w:bookmarkStart w:id="0" w:name="_Toc11574"/>
      <w:bookmarkStart w:id="1" w:name="_Toc24115"/>
      <w:bookmarkStart w:id="2" w:name="_Toc10421"/>
      <w:r>
        <w:rPr>
          <w:rFonts w:hint="eastAsia" w:ascii="宋体" w:hAnsi="宋体" w:cs="宋体"/>
          <w:b/>
          <w:sz w:val="36"/>
          <w:szCs w:val="36"/>
          <w:lang w:val="en-US" w:eastAsia="zh-CN"/>
        </w:rPr>
        <w:t>广东省惠州监狱（含企业）废旧物资</w:t>
      </w:r>
      <w:r>
        <w:rPr>
          <w:rFonts w:hint="eastAsia" w:ascii="宋体" w:hAnsi="宋体" w:eastAsia="宋体" w:cs="宋体"/>
          <w:b/>
          <w:sz w:val="36"/>
          <w:szCs w:val="36"/>
          <w:lang w:val="en-US" w:eastAsia="zh-CN"/>
        </w:rPr>
        <w:t>处置项</w:t>
      </w:r>
      <w:r>
        <w:rPr>
          <w:rFonts w:hint="eastAsia" w:ascii="宋体" w:hAnsi="宋体" w:cs="宋体"/>
          <w:b/>
          <w:sz w:val="36"/>
          <w:szCs w:val="36"/>
          <w:lang w:val="en-US" w:eastAsia="zh-CN"/>
        </w:rPr>
        <w:t>目</w:t>
      </w:r>
    </w:p>
    <w:p>
      <w:pPr>
        <w:pStyle w:val="5"/>
        <w:jc w:val="center"/>
        <w:rPr>
          <w:rFonts w:hint="eastAsia"/>
        </w:rPr>
      </w:pPr>
      <w:r>
        <w:rPr>
          <w:rFonts w:hint="eastAsia" w:ascii="宋体" w:hAnsi="宋体" w:cs="宋体"/>
          <w:b/>
          <w:sz w:val="36"/>
          <w:szCs w:val="36"/>
          <w:lang w:val="en-US" w:eastAsia="zh-CN"/>
        </w:rPr>
        <w:t>（HZJY2024-08-08）</w:t>
      </w:r>
    </w:p>
    <w:p>
      <w:pPr>
        <w:pStyle w:val="11"/>
        <w:rPr>
          <w:rFonts w:hint="eastAsia"/>
          <w:lang w:eastAsia="zh-CN"/>
        </w:rPr>
      </w:pPr>
    </w:p>
    <w:p>
      <w:pPr>
        <w:pStyle w:val="3"/>
        <w:outlineLvl w:val="9"/>
        <w:rPr>
          <w:rFonts w:hint="eastAsia" w:ascii="仿宋" w:hAnsi="仿宋" w:eastAsia="仿宋" w:cs="仿宋"/>
          <w:b/>
          <w:bCs/>
          <w:sz w:val="32"/>
          <w:szCs w:val="32"/>
          <w:lang w:eastAsia="zh-CN"/>
        </w:rPr>
      </w:pPr>
    </w:p>
    <w:p>
      <w:pPr>
        <w:rPr>
          <w:rFonts w:hint="eastAsia"/>
          <w:lang w:eastAsia="zh-CN"/>
        </w:rPr>
      </w:pPr>
    </w:p>
    <w:p>
      <w:pPr>
        <w:jc w:val="center"/>
        <w:rPr>
          <w:rFonts w:hint="eastAsia" w:ascii="宋体" w:hAnsi="宋体" w:eastAsia="宋体" w:cs="宋体"/>
          <w:b/>
          <w:bCs/>
          <w:sz w:val="72"/>
          <w:szCs w:val="72"/>
          <w:lang w:val="en-US" w:eastAsia="zh-CN"/>
        </w:rPr>
      </w:pPr>
      <w:r>
        <w:rPr>
          <w:rFonts w:hint="eastAsia" w:ascii="宋体" w:hAnsi="宋体" w:cs="宋体"/>
          <w:b/>
          <w:bCs/>
          <w:sz w:val="72"/>
          <w:szCs w:val="72"/>
          <w:lang w:val="en-US" w:eastAsia="zh-CN"/>
        </w:rPr>
        <w:t>竞</w:t>
      </w:r>
    </w:p>
    <w:p>
      <w:pPr>
        <w:jc w:val="center"/>
        <w:rPr>
          <w:rFonts w:hint="eastAsia" w:ascii="宋体" w:hAnsi="宋体" w:eastAsia="宋体" w:cs="宋体"/>
          <w:b/>
          <w:bCs/>
          <w:sz w:val="72"/>
          <w:szCs w:val="72"/>
          <w:lang w:eastAsia="zh-CN"/>
        </w:rPr>
      </w:pPr>
    </w:p>
    <w:p>
      <w:pPr>
        <w:jc w:val="center"/>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jc w:val="center"/>
        <w:rPr>
          <w:rFonts w:hint="eastAsia" w:ascii="宋体" w:hAnsi="宋体" w:eastAsia="宋体" w:cs="宋体"/>
          <w:b/>
          <w:bCs/>
          <w:sz w:val="72"/>
          <w:szCs w:val="72"/>
          <w:lang w:eastAsia="zh-CN"/>
        </w:rPr>
      </w:pPr>
    </w:p>
    <w:p>
      <w:pPr>
        <w:jc w:val="center"/>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jc w:val="center"/>
        <w:rPr>
          <w:rFonts w:hint="eastAsia" w:ascii="宋体" w:hAnsi="宋体" w:eastAsia="宋体" w:cs="宋体"/>
          <w:b/>
          <w:bCs/>
          <w:sz w:val="72"/>
          <w:szCs w:val="72"/>
          <w:lang w:eastAsia="zh-CN"/>
        </w:rPr>
      </w:pPr>
    </w:p>
    <w:p>
      <w:pPr>
        <w:jc w:val="center"/>
        <w:rPr>
          <w:rFonts w:hint="eastAsia" w:ascii="仿宋" w:hAnsi="仿宋" w:eastAsia="仿宋" w:cs="仿宋"/>
          <w:b/>
          <w:bCs/>
          <w:sz w:val="32"/>
          <w:szCs w:val="32"/>
          <w:lang w:eastAsia="zh-CN"/>
        </w:rPr>
      </w:pPr>
      <w:r>
        <w:rPr>
          <w:rFonts w:hint="eastAsia" w:ascii="宋体" w:hAnsi="宋体" w:eastAsia="宋体" w:cs="宋体"/>
          <w:b/>
          <w:bCs/>
          <w:sz w:val="72"/>
          <w:szCs w:val="72"/>
          <w:lang w:eastAsia="zh-CN"/>
        </w:rPr>
        <w:t>件</w:t>
      </w:r>
    </w:p>
    <w:p>
      <w:pPr>
        <w:jc w:val="center"/>
        <w:rPr>
          <w:rFonts w:hint="eastAsia" w:ascii="宋体" w:hAnsi="宋体" w:eastAsia="宋体" w:cs="宋体"/>
          <w:b/>
          <w:bCs/>
          <w:sz w:val="32"/>
          <w:szCs w:val="32"/>
          <w:lang w:eastAsia="zh-CN"/>
        </w:rPr>
      </w:pPr>
    </w:p>
    <w:p>
      <w:pPr>
        <w:jc w:val="center"/>
        <w:rPr>
          <w:rFonts w:hint="eastAsia" w:ascii="宋体" w:hAnsi="宋体" w:eastAsia="宋体" w:cs="宋体"/>
          <w:b/>
          <w:bCs/>
          <w:sz w:val="32"/>
          <w:szCs w:val="32"/>
          <w:lang w:eastAsia="zh-CN"/>
        </w:rPr>
      </w:pPr>
    </w:p>
    <w:p>
      <w:pPr>
        <w:jc w:val="center"/>
        <w:rPr>
          <w:rFonts w:hint="eastAsia" w:ascii="宋体" w:hAnsi="宋体" w:eastAsia="宋体" w:cs="宋体"/>
          <w:b/>
          <w:bCs/>
          <w:sz w:val="32"/>
          <w:szCs w:val="32"/>
          <w:lang w:eastAsia="zh-CN"/>
        </w:rPr>
      </w:pPr>
    </w:p>
    <w:p>
      <w:pPr>
        <w:pStyle w:val="16"/>
        <w:rPr>
          <w:rFonts w:hint="eastAsia" w:ascii="宋体" w:hAnsi="宋体" w:eastAsia="宋体" w:cs="宋体"/>
          <w:b/>
          <w:bCs/>
          <w:sz w:val="32"/>
          <w:szCs w:val="32"/>
          <w:lang w:eastAsia="zh-CN"/>
        </w:rPr>
      </w:pPr>
    </w:p>
    <w:p>
      <w:pPr>
        <w:pStyle w:val="11"/>
        <w:rPr>
          <w:rFonts w:hint="eastAsia"/>
          <w:lang w:eastAsia="zh-CN"/>
        </w:rPr>
      </w:pP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广东省惠州监狱</w:t>
      </w:r>
    </w:p>
    <w:p>
      <w:pPr>
        <w:jc w:val="center"/>
        <w:rPr>
          <w:rFonts w:hint="eastAsia" w:ascii="宋体" w:hAnsi="宋体" w:eastAsia="宋体" w:cs="宋体"/>
          <w:kern w:val="2"/>
          <w:sz w:val="32"/>
          <w:szCs w:val="32"/>
          <w:u w:val="none"/>
          <w:lang w:val="en-US" w:eastAsia="zh-CN" w:bidi="ar"/>
        </w:rPr>
      </w:pPr>
      <w:r>
        <w:rPr>
          <w:rFonts w:hint="eastAsia" w:ascii="宋体" w:hAnsi="宋体" w:eastAsia="宋体" w:cs="宋体"/>
          <w:kern w:val="2"/>
          <w:sz w:val="32"/>
          <w:szCs w:val="32"/>
          <w:u w:val="none"/>
          <w:lang w:val="en-US" w:eastAsia="zh-CN" w:bidi="ar"/>
        </w:rPr>
        <w:t>202</w:t>
      </w:r>
      <w:r>
        <w:rPr>
          <w:rFonts w:hint="eastAsia" w:ascii="宋体" w:hAnsi="宋体" w:cs="宋体"/>
          <w:kern w:val="2"/>
          <w:sz w:val="32"/>
          <w:szCs w:val="32"/>
          <w:u w:val="none"/>
          <w:lang w:val="en-US" w:eastAsia="zh-CN" w:bidi="ar"/>
        </w:rPr>
        <w:t>4</w:t>
      </w:r>
      <w:r>
        <w:rPr>
          <w:rFonts w:hint="eastAsia" w:ascii="宋体" w:hAnsi="宋体" w:eastAsia="宋体" w:cs="宋体"/>
          <w:kern w:val="2"/>
          <w:sz w:val="32"/>
          <w:szCs w:val="32"/>
          <w:u w:val="none"/>
          <w:lang w:val="en-US" w:eastAsia="zh-CN" w:bidi="ar"/>
        </w:rPr>
        <w:t>年</w:t>
      </w:r>
      <w:r>
        <w:rPr>
          <w:rFonts w:hint="eastAsia" w:ascii="宋体" w:hAnsi="宋体" w:cs="宋体"/>
          <w:kern w:val="2"/>
          <w:sz w:val="32"/>
          <w:szCs w:val="32"/>
          <w:u w:val="none"/>
          <w:lang w:val="en-US" w:eastAsia="zh-CN" w:bidi="ar"/>
        </w:rPr>
        <w:t>8</w:t>
      </w:r>
      <w:r>
        <w:rPr>
          <w:rFonts w:hint="eastAsia" w:ascii="宋体" w:hAnsi="宋体" w:eastAsia="宋体" w:cs="宋体"/>
          <w:kern w:val="2"/>
          <w:sz w:val="32"/>
          <w:szCs w:val="32"/>
          <w:u w:val="none"/>
          <w:lang w:val="en-US" w:eastAsia="zh-CN" w:bidi="ar"/>
        </w:rPr>
        <w:t xml:space="preserve">月 </w:t>
      </w:r>
    </w:p>
    <w:p>
      <w:pPr>
        <w:pStyle w:val="13"/>
        <w:keepNext w:val="0"/>
        <w:keepLines w:val="0"/>
        <w:pageBreakBefore w:val="0"/>
        <w:numPr>
          <w:ilvl w:val="0"/>
          <w:numId w:val="1"/>
        </w:numPr>
        <w:kinsoku/>
        <w:wordWrap/>
        <w:overflowPunct/>
        <w:topLinePunct w:val="0"/>
        <w:autoSpaceDE/>
        <w:autoSpaceDN/>
        <w:bidi w:val="0"/>
        <w:adjustRightInd w:val="0"/>
        <w:snapToGrid w:val="0"/>
        <w:spacing w:before="0" w:after="0" w:line="360" w:lineRule="auto"/>
        <w:ind w:left="0" w:leftChars="0" w:firstLine="402" w:firstLineChars="0"/>
        <w:textAlignment w:val="auto"/>
        <w:rPr>
          <w:rFonts w:hint="eastAsia" w:ascii="宋体" w:hAnsi="宋体" w:eastAsia="宋体" w:cs="宋体"/>
          <w:color w:val="auto"/>
          <w:highlight w:val="none"/>
        </w:rPr>
      </w:pPr>
      <w:bookmarkStart w:id="3" w:name="_Toc22173"/>
      <w:r>
        <w:rPr>
          <w:rFonts w:hint="eastAsia" w:ascii="宋体" w:hAnsi="宋体" w:eastAsia="宋体" w:cs="宋体"/>
          <w:color w:val="auto"/>
          <w:highlight w:val="none"/>
        </w:rPr>
        <w:t>竞价</w:t>
      </w:r>
      <w:bookmarkEnd w:id="0"/>
      <w:bookmarkEnd w:id="1"/>
      <w:bookmarkEnd w:id="2"/>
      <w:bookmarkEnd w:id="3"/>
      <w:r>
        <w:rPr>
          <w:rFonts w:hint="eastAsia" w:ascii="宋体" w:hAnsi="宋体" w:cs="宋体"/>
          <w:color w:val="auto"/>
          <w:highlight w:val="none"/>
          <w:lang w:eastAsia="zh-CN"/>
        </w:rPr>
        <w:t>邀请函</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广东省惠州监狱（含企业）废旧物资处置【HZJY2024-08-08】项目采用竞价方式进行废旧物资处置，接受合格的竞价人前来报价。详情请参见竞价文件。有关事项如下：</w:t>
      </w:r>
    </w:p>
    <w:p>
      <w:pPr>
        <w:keepNext w:val="0"/>
        <w:keepLines w:val="0"/>
        <w:pageBreakBefore w:val="0"/>
        <w:widowControl/>
        <w:kinsoku/>
        <w:overflowPunct/>
        <w:topLinePunct w:val="0"/>
        <w:autoSpaceDE/>
        <w:autoSpaceDN/>
        <w:bidi w:val="0"/>
        <w:adjustRightInd/>
        <w:spacing w:line="560" w:lineRule="exact"/>
        <w:ind w:firstLine="649" w:firstLineChars="202"/>
        <w:jc w:val="left"/>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一、项目一览表</w:t>
      </w:r>
    </w:p>
    <w:tbl>
      <w:tblPr>
        <w:tblStyle w:val="14"/>
        <w:tblW w:w="9793" w:type="dxa"/>
        <w:jc w:val="center"/>
        <w:tblBorders>
          <w:top w:val="single" w:color="auto" w:sz="12" w:space="0"/>
          <w:left w:val="single" w:color="auto" w:sz="12" w:space="0"/>
          <w:bottom w:val="single" w:color="auto" w:sz="12" w:space="0"/>
          <w:right w:val="single" w:color="auto" w:sz="12" w:space="0"/>
          <w:insideH w:val="double" w:color="auto" w:sz="4" w:space="0"/>
          <w:insideV w:val="single" w:color="auto" w:sz="4" w:space="0"/>
        </w:tblBorders>
        <w:tblLayout w:type="fixed"/>
        <w:tblCellMar>
          <w:top w:w="0" w:type="dxa"/>
          <w:left w:w="108" w:type="dxa"/>
          <w:bottom w:w="0" w:type="dxa"/>
          <w:right w:w="108" w:type="dxa"/>
        </w:tblCellMar>
      </w:tblPr>
      <w:tblGrid>
        <w:gridCol w:w="2809"/>
        <w:gridCol w:w="885"/>
        <w:gridCol w:w="2381"/>
        <w:gridCol w:w="2205"/>
        <w:gridCol w:w="1513"/>
      </w:tblGrid>
      <w:tr>
        <w:tblPrEx>
          <w:tblBorders>
            <w:top w:val="single" w:color="auto" w:sz="12" w:space="0"/>
            <w:left w:val="single" w:color="auto" w:sz="12" w:space="0"/>
            <w:bottom w:val="single" w:color="auto" w:sz="12" w:space="0"/>
            <w:right w:val="single" w:color="auto" w:sz="12" w:space="0"/>
            <w:insideH w:val="double" w:color="auto" w:sz="4" w:space="0"/>
            <w:insideV w:val="single" w:color="auto" w:sz="4" w:space="0"/>
          </w:tblBorders>
          <w:tblCellMar>
            <w:top w:w="0" w:type="dxa"/>
            <w:left w:w="108" w:type="dxa"/>
            <w:bottom w:w="0" w:type="dxa"/>
            <w:right w:w="108" w:type="dxa"/>
          </w:tblCellMar>
        </w:tblPrEx>
        <w:trPr>
          <w:trHeight w:val="486" w:hRule="atLeast"/>
          <w:jc w:val="center"/>
        </w:trPr>
        <w:tc>
          <w:tcPr>
            <w:tcW w:w="2809" w:type="dxa"/>
            <w:shd w:val="clear" w:color="auto" w:fill="EEECE1"/>
            <w:vAlign w:val="center"/>
          </w:tcPr>
          <w:p>
            <w:pPr>
              <w:adjustRightInd w:val="0"/>
              <w:snapToGrid w:val="0"/>
              <w:jc w:val="center"/>
              <w:rPr>
                <w:rFonts w:hint="eastAsia" w:ascii="宋体"/>
                <w:b/>
                <w:sz w:val="28"/>
                <w:szCs w:val="28"/>
              </w:rPr>
            </w:pPr>
            <w:r>
              <w:rPr>
                <w:rFonts w:hint="eastAsia" w:ascii="宋体"/>
                <w:b/>
                <w:sz w:val="28"/>
                <w:szCs w:val="28"/>
              </w:rPr>
              <w:t>竞价内容</w:t>
            </w:r>
          </w:p>
        </w:tc>
        <w:tc>
          <w:tcPr>
            <w:tcW w:w="885" w:type="dxa"/>
            <w:shd w:val="clear" w:color="auto" w:fill="EEECE1"/>
            <w:vAlign w:val="center"/>
          </w:tcPr>
          <w:p>
            <w:pPr>
              <w:adjustRightInd w:val="0"/>
              <w:snapToGrid w:val="0"/>
              <w:jc w:val="center"/>
              <w:rPr>
                <w:rFonts w:hint="eastAsia" w:ascii="宋体"/>
                <w:b/>
                <w:sz w:val="28"/>
                <w:szCs w:val="28"/>
              </w:rPr>
            </w:pPr>
            <w:r>
              <w:rPr>
                <w:rFonts w:hint="eastAsia" w:ascii="宋体"/>
                <w:b/>
                <w:sz w:val="28"/>
                <w:szCs w:val="28"/>
              </w:rPr>
              <w:t>数量</w:t>
            </w:r>
          </w:p>
        </w:tc>
        <w:tc>
          <w:tcPr>
            <w:tcW w:w="2381" w:type="dxa"/>
            <w:shd w:val="clear" w:color="auto" w:fill="EEECE1"/>
            <w:vAlign w:val="center"/>
          </w:tcPr>
          <w:p>
            <w:pPr>
              <w:adjustRightInd w:val="0"/>
              <w:snapToGrid w:val="0"/>
              <w:jc w:val="center"/>
              <w:rPr>
                <w:rFonts w:hint="eastAsia" w:ascii="宋体"/>
                <w:sz w:val="28"/>
                <w:szCs w:val="28"/>
              </w:rPr>
            </w:pPr>
            <w:r>
              <w:rPr>
                <w:rFonts w:hint="eastAsia"/>
                <w:b/>
                <w:sz w:val="28"/>
                <w:szCs w:val="36"/>
              </w:rPr>
              <w:t>最低限价</w:t>
            </w:r>
          </w:p>
        </w:tc>
        <w:tc>
          <w:tcPr>
            <w:tcW w:w="2205" w:type="dxa"/>
            <w:shd w:val="clear" w:color="auto" w:fill="EEECE1"/>
            <w:vAlign w:val="center"/>
          </w:tcPr>
          <w:p>
            <w:pPr>
              <w:adjustRightInd w:val="0"/>
              <w:snapToGrid w:val="0"/>
              <w:jc w:val="center"/>
              <w:rPr>
                <w:rFonts w:hint="eastAsia" w:eastAsia="宋体"/>
                <w:b/>
                <w:sz w:val="28"/>
                <w:szCs w:val="36"/>
                <w:lang w:eastAsia="zh-CN"/>
              </w:rPr>
            </w:pPr>
            <w:r>
              <w:rPr>
                <w:rFonts w:hint="eastAsia"/>
                <w:b/>
                <w:sz w:val="28"/>
                <w:szCs w:val="36"/>
                <w:lang w:eastAsia="zh-CN"/>
              </w:rPr>
              <w:t>竞价保证金</w:t>
            </w:r>
          </w:p>
        </w:tc>
        <w:tc>
          <w:tcPr>
            <w:tcW w:w="1513" w:type="dxa"/>
            <w:shd w:val="clear" w:color="auto" w:fill="EEECE1"/>
            <w:vAlign w:val="center"/>
          </w:tcPr>
          <w:p>
            <w:pPr>
              <w:adjustRightInd w:val="0"/>
              <w:snapToGrid w:val="0"/>
              <w:jc w:val="center"/>
              <w:rPr>
                <w:rFonts w:hint="eastAsia"/>
                <w:b/>
                <w:sz w:val="28"/>
                <w:szCs w:val="36"/>
                <w:lang w:eastAsia="zh-CN"/>
              </w:rPr>
            </w:pPr>
            <w:r>
              <w:rPr>
                <w:rFonts w:hint="eastAsia"/>
                <w:b/>
                <w:sz w:val="28"/>
                <w:szCs w:val="36"/>
                <w:lang w:eastAsia="zh-CN"/>
              </w:rPr>
              <w:t>回收期</w:t>
            </w:r>
          </w:p>
        </w:tc>
      </w:tr>
      <w:tr>
        <w:tblPrEx>
          <w:tblBorders>
            <w:top w:val="single" w:color="auto" w:sz="12" w:space="0"/>
            <w:left w:val="single" w:color="auto" w:sz="12" w:space="0"/>
            <w:bottom w:val="single" w:color="auto" w:sz="12" w:space="0"/>
            <w:right w:val="single" w:color="auto" w:sz="12" w:space="0"/>
            <w:insideH w:val="double" w:color="auto" w:sz="4" w:space="0"/>
            <w:insideV w:val="single" w:color="auto" w:sz="4" w:space="0"/>
          </w:tblBorders>
          <w:tblCellMar>
            <w:top w:w="0" w:type="dxa"/>
            <w:left w:w="108" w:type="dxa"/>
            <w:bottom w:w="0" w:type="dxa"/>
            <w:right w:w="108" w:type="dxa"/>
          </w:tblCellMar>
        </w:tblPrEx>
        <w:trPr>
          <w:trHeight w:val="635" w:hRule="atLeast"/>
          <w:jc w:val="center"/>
        </w:trPr>
        <w:tc>
          <w:tcPr>
            <w:tcW w:w="2809" w:type="dxa"/>
            <w:vAlign w:val="center"/>
          </w:tcPr>
          <w:p>
            <w:pPr>
              <w:adjustRightInd w:val="0"/>
              <w:snapToGrid w:val="0"/>
              <w:jc w:val="center"/>
              <w:rPr>
                <w:rFonts w:hint="eastAsia" w:ascii="宋体" w:hAnsi="宋体" w:eastAsia="宋体"/>
                <w:kern w:val="0"/>
                <w:sz w:val="28"/>
                <w:szCs w:val="28"/>
                <w:lang w:eastAsia="zh-CN"/>
              </w:rPr>
            </w:pPr>
            <w:r>
              <w:rPr>
                <w:rFonts w:hint="eastAsia" w:ascii="宋体" w:hAnsi="宋体"/>
                <w:kern w:val="0"/>
                <w:sz w:val="28"/>
                <w:szCs w:val="28"/>
                <w:lang w:eastAsia="zh-CN"/>
              </w:rPr>
              <w:t>广东省惠州监狱（含企业）废旧物资</w:t>
            </w:r>
            <w:r>
              <w:rPr>
                <w:rFonts w:hint="eastAsia" w:ascii="宋体" w:hAnsi="宋体"/>
                <w:kern w:val="0"/>
                <w:sz w:val="28"/>
                <w:szCs w:val="28"/>
              </w:rPr>
              <w:t>处</w:t>
            </w:r>
            <w:r>
              <w:rPr>
                <w:rFonts w:hint="eastAsia" w:ascii="宋体" w:hAnsi="宋体"/>
                <w:kern w:val="0"/>
                <w:sz w:val="28"/>
                <w:szCs w:val="28"/>
                <w:lang w:eastAsia="zh-CN"/>
              </w:rPr>
              <w:t>置（</w:t>
            </w:r>
            <w:r>
              <w:rPr>
                <w:rFonts w:hint="eastAsia" w:ascii="宋体" w:hAnsi="宋体"/>
                <w:kern w:val="0"/>
                <w:sz w:val="28"/>
                <w:szCs w:val="28"/>
                <w:lang w:val="en-US" w:eastAsia="zh-CN"/>
              </w:rPr>
              <w:t>HZJY2024-08-08</w:t>
            </w:r>
            <w:r>
              <w:rPr>
                <w:rFonts w:hint="eastAsia" w:ascii="宋体" w:hAnsi="宋体"/>
                <w:kern w:val="0"/>
                <w:sz w:val="28"/>
                <w:szCs w:val="28"/>
                <w:lang w:eastAsia="zh-CN"/>
              </w:rPr>
              <w:t>）</w:t>
            </w:r>
          </w:p>
        </w:tc>
        <w:tc>
          <w:tcPr>
            <w:tcW w:w="885" w:type="dxa"/>
            <w:vAlign w:val="center"/>
          </w:tcPr>
          <w:p>
            <w:pPr>
              <w:adjustRightInd w:val="0"/>
              <w:snapToGrid w:val="0"/>
              <w:jc w:val="center"/>
              <w:rPr>
                <w:rFonts w:hint="eastAsia" w:ascii="宋体" w:hAnsi="宋体"/>
                <w:kern w:val="0"/>
                <w:sz w:val="28"/>
                <w:szCs w:val="28"/>
              </w:rPr>
            </w:pPr>
            <w:r>
              <w:rPr>
                <w:rFonts w:hint="eastAsia" w:ascii="宋体" w:hAnsi="宋体"/>
                <w:kern w:val="0"/>
                <w:sz w:val="28"/>
                <w:szCs w:val="28"/>
              </w:rPr>
              <w:t>1批</w:t>
            </w:r>
          </w:p>
        </w:tc>
        <w:tc>
          <w:tcPr>
            <w:tcW w:w="2381" w:type="dxa"/>
            <w:vAlign w:val="center"/>
          </w:tcPr>
          <w:p>
            <w:pPr>
              <w:pStyle w:val="17"/>
              <w:spacing w:line="240" w:lineRule="auto"/>
              <w:jc w:val="both"/>
              <w:rPr>
                <w:rFonts w:hint="eastAsia"/>
                <w:spacing w:val="0"/>
                <w:kern w:val="2"/>
                <w:sz w:val="28"/>
                <w:szCs w:val="36"/>
              </w:rPr>
            </w:pPr>
            <w:r>
              <w:rPr>
                <w:rFonts w:hint="eastAsia" w:ascii="宋体" w:hAnsi="宋体"/>
                <w:spacing w:val="0"/>
                <w:kern w:val="2"/>
                <w:sz w:val="28"/>
                <w:szCs w:val="28"/>
              </w:rPr>
              <w:t>人民币</w:t>
            </w:r>
            <w:r>
              <w:rPr>
                <w:rFonts w:hint="eastAsia" w:ascii="仿宋_GB2312" w:hAnsi="仿宋_GB2312" w:eastAsia="仿宋_GB2312" w:cs="仿宋_GB2312"/>
                <w:i w:val="0"/>
                <w:caps w:val="0"/>
                <w:color w:val="000000"/>
                <w:spacing w:val="0"/>
                <w:kern w:val="0"/>
                <w:sz w:val="32"/>
                <w:szCs w:val="32"/>
                <w:shd w:val="clear" w:fill="FFFFFF"/>
                <w:lang w:val="en-US" w:eastAsia="zh-CN" w:bidi="ar"/>
              </w:rPr>
              <w:t>27699</w:t>
            </w:r>
            <w:r>
              <w:rPr>
                <w:rFonts w:hint="eastAsia" w:ascii="宋体" w:hAnsi="宋体"/>
                <w:spacing w:val="0"/>
                <w:kern w:val="2"/>
                <w:sz w:val="28"/>
                <w:szCs w:val="28"/>
              </w:rPr>
              <w:t>元</w:t>
            </w:r>
          </w:p>
        </w:tc>
        <w:tc>
          <w:tcPr>
            <w:tcW w:w="2205" w:type="dxa"/>
            <w:vAlign w:val="center"/>
          </w:tcPr>
          <w:p>
            <w:pPr>
              <w:pStyle w:val="17"/>
              <w:spacing w:line="240" w:lineRule="auto"/>
              <w:ind w:firstLine="120"/>
              <w:rPr>
                <w:rFonts w:hint="eastAsia" w:ascii="宋体" w:hAnsi="宋体" w:eastAsia="宋体"/>
                <w:spacing w:val="0"/>
                <w:kern w:val="2"/>
                <w:sz w:val="28"/>
                <w:szCs w:val="28"/>
                <w:lang w:eastAsia="zh-CN"/>
              </w:rPr>
            </w:pPr>
            <w:r>
              <w:rPr>
                <w:rFonts w:hint="eastAsia" w:ascii="宋体" w:hAnsi="宋体"/>
                <w:spacing w:val="0"/>
                <w:kern w:val="2"/>
                <w:sz w:val="28"/>
                <w:szCs w:val="28"/>
                <w:lang w:eastAsia="zh-CN"/>
              </w:rPr>
              <w:t>本次竞价无需收取竞价保证金</w:t>
            </w:r>
          </w:p>
        </w:tc>
        <w:tc>
          <w:tcPr>
            <w:tcW w:w="1513" w:type="dxa"/>
            <w:vAlign w:val="center"/>
          </w:tcPr>
          <w:p>
            <w:pPr>
              <w:pStyle w:val="17"/>
              <w:spacing w:line="240" w:lineRule="auto"/>
              <w:ind w:firstLine="120"/>
              <w:rPr>
                <w:rFonts w:hint="eastAsia" w:ascii="宋体" w:hAnsi="宋体"/>
                <w:spacing w:val="0"/>
                <w:kern w:val="2"/>
                <w:sz w:val="28"/>
                <w:szCs w:val="28"/>
                <w:lang w:eastAsia="zh-CN"/>
              </w:rPr>
            </w:pPr>
            <w:r>
              <w:rPr>
                <w:rFonts w:hint="eastAsia" w:ascii="宋体" w:hAnsi="宋体" w:eastAsia="宋体" w:cs="Times New Roman"/>
                <w:spacing w:val="0"/>
                <w:kern w:val="2"/>
                <w:sz w:val="28"/>
                <w:szCs w:val="28"/>
                <w:lang w:val="en-US" w:eastAsia="zh-CN"/>
              </w:rPr>
              <w:t>签订合同后五个工作日内</w:t>
            </w:r>
          </w:p>
        </w:tc>
      </w:tr>
    </w:tbl>
    <w:p>
      <w:pPr>
        <w:keepNext w:val="0"/>
        <w:keepLines w:val="0"/>
        <w:pageBreakBefore w:val="0"/>
        <w:widowControl/>
        <w:kinsoku/>
        <w:overflowPunct/>
        <w:topLinePunct w:val="0"/>
        <w:autoSpaceDE/>
        <w:autoSpaceDN/>
        <w:bidi w:val="0"/>
        <w:adjustRightInd/>
        <w:spacing w:line="560" w:lineRule="exact"/>
        <w:ind w:firstLine="649" w:firstLineChars="202"/>
        <w:jc w:val="left"/>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二、竞价人资格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firstLine="640" w:firstLineChars="200"/>
        <w:jc w:val="lef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 w:hAnsi="仿宋" w:eastAsia="仿宋" w:cs="仿宋"/>
          <w:color w:val="000000"/>
          <w:sz w:val="32"/>
          <w:szCs w:val="32"/>
          <w:lang w:val="en-US" w:eastAsia="zh-CN"/>
        </w:rPr>
        <w:t>（一）竞价人必须是</w:t>
      </w:r>
      <w:r>
        <w:rPr>
          <w:rFonts w:hint="eastAsia" w:ascii="仿宋_GB2312" w:hAnsi="仿宋_GB2312" w:eastAsia="仿宋_GB2312" w:cs="仿宋_GB2312"/>
          <w:color w:val="000000"/>
          <w:sz w:val="32"/>
          <w:szCs w:val="32"/>
          <w:lang w:val="en-US" w:eastAsia="zh-CN"/>
        </w:rPr>
        <w:t>具有独立承担民事责任能力、</w:t>
      </w:r>
      <w:r>
        <w:rPr>
          <w:rFonts w:hint="eastAsia" w:ascii="仿宋_GB2312" w:hAnsi="仿宋_GB2312" w:eastAsia="仿宋_GB2312" w:cs="仿宋_GB2312"/>
          <w:i w:val="0"/>
          <w:caps w:val="0"/>
          <w:color w:val="000000"/>
          <w:spacing w:val="0"/>
          <w:kern w:val="0"/>
          <w:sz w:val="32"/>
          <w:szCs w:val="32"/>
          <w:shd w:val="clear" w:fill="FFFFFF"/>
          <w:lang w:val="en-US" w:eastAsia="zh-CN" w:bidi="ar"/>
        </w:rPr>
        <w:t>在中国境内注册的公司、企业，或个体工商户。（提交营业执照复印件）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firstLine="640" w:firstLineChars="200"/>
        <w:jc w:val="lef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（二）竞价人需</w:t>
      </w:r>
      <w:r>
        <w:rPr>
          <w:rFonts w:hint="eastAsia" w:ascii="仿宋_GB2312" w:hAnsi="仿宋_GB2312" w:eastAsia="仿宋_GB2312" w:cs="仿宋_GB2312"/>
          <w:b/>
          <w:bCs/>
          <w:i w:val="0"/>
          <w:caps w:val="0"/>
          <w:color w:val="auto"/>
          <w:spacing w:val="0"/>
          <w:kern w:val="0"/>
          <w:sz w:val="32"/>
          <w:szCs w:val="32"/>
          <w:shd w:val="clear" w:fill="FFFFFF"/>
          <w:lang w:val="en-US" w:eastAsia="zh-CN" w:bidi="ar"/>
        </w:rPr>
        <w:t>具备废旧物资处置资质</w:t>
      </w:r>
      <w:r>
        <w:rPr>
          <w:rFonts w:hint="eastAsia" w:ascii="仿宋_GB2312" w:hAnsi="仿宋_GB2312" w:eastAsia="仿宋_GB2312" w:cs="仿宋_GB2312"/>
          <w:i w:val="0"/>
          <w:caps w:val="0"/>
          <w:color w:val="000000"/>
          <w:spacing w:val="0"/>
          <w:kern w:val="0"/>
          <w:sz w:val="32"/>
          <w:szCs w:val="32"/>
          <w:shd w:val="clear" w:fill="FFFFFF"/>
          <w:lang w:val="en-US" w:eastAsia="zh-CN" w:bidi="ar"/>
        </w:rPr>
        <w:t>。（提交相关资料复印件）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firstLine="640" w:firstLineChars="200"/>
        <w:jc w:val="left"/>
        <w:rPr>
          <w:rFonts w:hint="default"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三）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评审小组于竞价响应截止时间当天在“信用中国”及“中国政府采购网”查询结果为准）</w:t>
      </w:r>
    </w:p>
    <w:p>
      <w:pPr>
        <w:keepNext w:val="0"/>
        <w:keepLines w:val="0"/>
        <w:pageBreakBefore w:val="0"/>
        <w:widowControl/>
        <w:kinsoku/>
        <w:overflowPunct/>
        <w:topLinePunct w:val="0"/>
        <w:autoSpaceDE/>
        <w:autoSpaceDN/>
        <w:bidi w:val="0"/>
        <w:adjustRightInd/>
        <w:spacing w:line="560" w:lineRule="exact"/>
        <w:ind w:firstLine="649" w:firstLineChars="202"/>
        <w:jc w:val="left"/>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三、获取竞价文件方式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可在本项目公告附件中下载完整的竞价文件。</w:t>
      </w:r>
    </w:p>
    <w:p>
      <w:pPr>
        <w:keepNext w:val="0"/>
        <w:keepLines w:val="0"/>
        <w:pageBreakBefore w:val="0"/>
        <w:widowControl/>
        <w:kinsoku/>
        <w:overflowPunct/>
        <w:topLinePunct w:val="0"/>
        <w:autoSpaceDE/>
        <w:autoSpaceDN/>
        <w:bidi w:val="0"/>
        <w:adjustRightInd/>
        <w:spacing w:line="560" w:lineRule="exact"/>
        <w:ind w:firstLine="649" w:firstLineChars="202"/>
        <w:jc w:val="left"/>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四、现场踏勘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firstLine="643" w:firstLineChars="200"/>
        <w:jc w:val="lef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i w:val="0"/>
          <w:caps w:val="0"/>
          <w:color w:val="000000"/>
          <w:spacing w:val="0"/>
          <w:kern w:val="0"/>
          <w:sz w:val="32"/>
          <w:szCs w:val="32"/>
          <w:shd w:val="clear" w:fill="FFFFFF"/>
          <w:lang w:val="en-US" w:eastAsia="zh-CN" w:bidi="ar"/>
        </w:rPr>
        <w:t>（一）</w:t>
      </w:r>
      <w:r>
        <w:rPr>
          <w:rFonts w:hint="eastAsia" w:ascii="仿宋_GB2312" w:hAnsi="仿宋_GB2312" w:eastAsia="仿宋_GB2312" w:cs="仿宋_GB2312"/>
          <w:b/>
          <w:bCs/>
          <w:i w:val="0"/>
          <w:caps w:val="0"/>
          <w:color w:val="000000"/>
          <w:spacing w:val="0"/>
          <w:kern w:val="0"/>
          <w:sz w:val="32"/>
          <w:szCs w:val="32"/>
          <w:highlight w:val="none"/>
          <w:shd w:val="clear" w:fill="FFFFFF"/>
          <w:lang w:val="en-US" w:eastAsia="zh-CN" w:bidi="ar"/>
        </w:rPr>
        <w:t>踏勘时间：2024年8月14日（周三）上午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firstLine="640" w:firstLineChars="200"/>
        <w:jc w:val="lef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（二）联系人姓名：刘警官、黄警官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firstLine="640" w:firstLineChars="200"/>
        <w:jc w:val="lef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（三）联系人电话：13823874111、13923029166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firstLine="640" w:firstLineChars="200"/>
        <w:jc w:val="lef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注：1.请有意向的竞价人在</w:t>
      </w:r>
      <w:r>
        <w:rPr>
          <w:rFonts w:hint="eastAsia" w:ascii="仿宋_GB2312" w:hAnsi="仿宋_GB2312" w:eastAsia="仿宋_GB2312" w:cs="仿宋_GB2312"/>
          <w:i w:val="0"/>
          <w:caps w:val="0"/>
          <w:color w:val="000000"/>
          <w:spacing w:val="0"/>
          <w:kern w:val="0"/>
          <w:sz w:val="32"/>
          <w:szCs w:val="32"/>
          <w:u w:val="single"/>
          <w:shd w:val="clear" w:fill="FFFFFF"/>
          <w:lang w:val="en-US" w:eastAsia="zh-CN" w:bidi="ar"/>
        </w:rPr>
        <w:t>2024年8月14日（周三）上午9点前</w:t>
      </w:r>
      <w:r>
        <w:rPr>
          <w:rFonts w:hint="eastAsia" w:ascii="仿宋_GB2312" w:hAnsi="仿宋_GB2312" w:eastAsia="仿宋_GB2312" w:cs="仿宋_GB2312"/>
          <w:i w:val="0"/>
          <w:caps w:val="0"/>
          <w:color w:val="000000"/>
          <w:spacing w:val="0"/>
          <w:kern w:val="0"/>
          <w:sz w:val="32"/>
          <w:szCs w:val="32"/>
          <w:shd w:val="clear" w:fill="FFFFFF"/>
          <w:lang w:val="en-US" w:eastAsia="zh-CN" w:bidi="ar"/>
        </w:rPr>
        <w:t>到综合服务大厅公务办理区等候，由规划财务科同事统一带领进行现场踏勘，过期不候。2.该批次废旧物资存放在室外，可能存在数量误差，请有意向的竞价人按要求进行踏勘，若未进行踏勘，造成竞价人报价有误，由竞价人自行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firstLine="643" w:firstLineChars="200"/>
        <w:jc w:val="left"/>
        <w:rPr>
          <w:rFonts w:hint="eastAsia" w:ascii="仿宋" w:hAnsi="仿宋" w:eastAsia="仿宋" w:cs="仿宋"/>
          <w:b/>
          <w:bCs/>
          <w:color w:val="auto"/>
          <w:sz w:val="32"/>
          <w:szCs w:val="32"/>
          <w:lang w:val="en-US" w:eastAsia="zh-CN"/>
        </w:rPr>
      </w:pPr>
      <w:r>
        <w:rPr>
          <w:rFonts w:hint="eastAsia" w:ascii="仿宋_GB2312" w:hAnsi="仿宋_GB2312" w:eastAsia="仿宋_GB2312" w:cs="仿宋_GB2312"/>
          <w:b/>
          <w:bCs/>
          <w:i w:val="0"/>
          <w:caps w:val="0"/>
          <w:color w:val="000000"/>
          <w:spacing w:val="0"/>
          <w:kern w:val="0"/>
          <w:sz w:val="32"/>
          <w:szCs w:val="32"/>
          <w:shd w:val="clear" w:fill="FFFFFF"/>
          <w:lang w:val="en-US" w:eastAsia="zh-CN" w:bidi="ar"/>
        </w:rPr>
        <w:t>五、</w:t>
      </w:r>
      <w:r>
        <w:rPr>
          <w:rFonts w:hint="eastAsia" w:ascii="仿宋_GB2312" w:hAnsi="仿宋_GB2312" w:eastAsia="仿宋_GB2312" w:cs="仿宋_GB2312"/>
          <w:b/>
          <w:bCs/>
          <w:i w:val="0"/>
          <w:caps w:val="0"/>
          <w:color w:val="000000"/>
          <w:spacing w:val="0"/>
          <w:kern w:val="0"/>
          <w:sz w:val="32"/>
          <w:szCs w:val="32"/>
          <w:highlight w:val="none"/>
          <w:shd w:val="clear" w:fill="FFFFFF"/>
          <w:lang w:val="en-US" w:eastAsia="zh-CN" w:bidi="ar"/>
        </w:rPr>
        <w:t>提交报价文件时间</w:t>
      </w:r>
      <w:r>
        <w:rPr>
          <w:rFonts w:hint="eastAsia" w:ascii="仿宋" w:hAnsi="仿宋" w:eastAsia="仿宋" w:cs="仿宋"/>
          <w:color w:val="auto"/>
          <w:sz w:val="32"/>
          <w:szCs w:val="32"/>
          <w:highlight w:val="none"/>
          <w:lang w:val="en-US" w:eastAsia="zh-CN"/>
        </w:rPr>
        <w:t>：</w:t>
      </w:r>
      <w:r>
        <w:rPr>
          <w:rFonts w:hint="eastAsia" w:ascii="仿宋" w:hAnsi="仿宋" w:eastAsia="仿宋" w:cs="仿宋"/>
          <w:b/>
          <w:bCs/>
          <w:color w:val="auto"/>
          <w:sz w:val="32"/>
          <w:szCs w:val="32"/>
          <w:highlight w:val="none"/>
          <w:lang w:val="en-US" w:eastAsia="zh-CN"/>
        </w:rPr>
        <w:t>2024年8月14日（周三）下午15时00分至 15时30分。</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提交报价文件地点：广东省惠州监狱综合服务大厅公务办理区（地图上显示为会见办证大厅、惠州监狱公交站后50米处）。</w:t>
      </w:r>
    </w:p>
    <w:p>
      <w:pPr>
        <w:pStyle w:val="5"/>
        <w:ind w:firstLine="640" w:firstLineChars="200"/>
        <w:jc w:val="left"/>
        <w:rPr>
          <w:rFonts w:hint="eastAsia" w:ascii="仿宋" w:hAnsi="仿宋" w:eastAsia="仿宋" w:cs="仿宋"/>
          <w:b/>
          <w:bCs/>
          <w:color w:val="auto"/>
          <w:sz w:val="32"/>
          <w:szCs w:val="32"/>
          <w:lang w:val="en-US" w:eastAsia="zh-CN"/>
        </w:rPr>
      </w:pPr>
      <w:r>
        <w:rPr>
          <w:rFonts w:hint="eastAsia" w:ascii="仿宋" w:hAnsi="仿宋" w:eastAsia="仿宋" w:cs="仿宋"/>
          <w:b w:val="0"/>
          <w:bCs w:val="0"/>
          <w:color w:val="auto"/>
          <w:sz w:val="32"/>
          <w:szCs w:val="32"/>
          <w:lang w:val="en-US" w:eastAsia="zh-CN"/>
        </w:rPr>
        <w:t>注：</w:t>
      </w:r>
      <w:r>
        <w:rPr>
          <w:rFonts w:hint="eastAsia" w:ascii="仿宋" w:hAnsi="仿宋" w:eastAsia="仿宋" w:cs="仿宋"/>
          <w:b/>
          <w:bCs/>
          <w:color w:val="auto"/>
          <w:sz w:val="32"/>
          <w:szCs w:val="32"/>
          <w:lang w:val="en-US" w:eastAsia="zh-CN"/>
        </w:rPr>
        <w:t>竞价人按照本文档第四部分报价文件格式制作报价文件，文件袋密封并加盖公章提交。</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六、评审报价文件</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竞价时间：</w:t>
      </w:r>
      <w:r>
        <w:rPr>
          <w:rFonts w:hint="eastAsia" w:ascii="仿宋" w:hAnsi="仿宋" w:eastAsia="仿宋" w:cs="仿宋"/>
          <w:b/>
          <w:bCs/>
          <w:sz w:val="32"/>
          <w:szCs w:val="32"/>
          <w:highlight w:val="none"/>
          <w:lang w:val="en-US" w:eastAsia="zh-CN"/>
        </w:rPr>
        <w:t>2024年8月14日（周三） 下午15时30分</w:t>
      </w:r>
      <w:r>
        <w:rPr>
          <w:rFonts w:hint="eastAsia" w:ascii="仿宋" w:hAnsi="仿宋" w:eastAsia="仿宋" w:cs="仿宋"/>
          <w:sz w:val="32"/>
          <w:szCs w:val="32"/>
          <w:lang w:val="en-US" w:eastAsia="zh-CN"/>
        </w:rPr>
        <w:t>（北京时间）</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sz w:val="32"/>
          <w:szCs w:val="32"/>
          <w:lang w:val="en-US" w:eastAsia="zh-CN"/>
        </w:rPr>
      </w:pPr>
      <w:r>
        <w:rPr>
          <w:rFonts w:hint="eastAsia" w:ascii="仿宋" w:hAnsi="仿宋" w:eastAsia="仿宋" w:cs="仿宋"/>
          <w:sz w:val="32"/>
          <w:szCs w:val="32"/>
          <w:lang w:val="en-US" w:eastAsia="zh-CN"/>
        </w:rPr>
        <w:t>地点：广东省惠州监狱行政楼204</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七、公告期限</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自本公告发布起3个工作日</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八、竞价方法</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本项目在有效报价竞价人不少于3名的前提下（有效报价竞价人少于3名的，本项目竞价失败）采用最高价法，即在符合采购需求、质量和服务相等的前提下，</w:t>
      </w:r>
      <w:r>
        <w:rPr>
          <w:rFonts w:hint="eastAsia" w:ascii="仿宋" w:hAnsi="仿宋" w:eastAsia="仿宋" w:cs="仿宋"/>
          <w:b/>
          <w:bCs/>
          <w:sz w:val="32"/>
          <w:szCs w:val="32"/>
          <w:highlight w:val="none"/>
          <w:lang w:val="en-US" w:eastAsia="zh-CN"/>
        </w:rPr>
        <w:t>以提出最高总价报价的竞价人作为成交竞价人</w:t>
      </w:r>
      <w:r>
        <w:rPr>
          <w:rFonts w:hint="eastAsia" w:ascii="仿宋" w:hAnsi="仿宋" w:eastAsia="仿宋" w:cs="仿宋"/>
          <w:sz w:val="32"/>
          <w:szCs w:val="32"/>
          <w:highlight w:val="none"/>
          <w:lang w:val="en-US" w:eastAsia="zh-CN"/>
        </w:rPr>
        <w:t>。竞价人报价以</w:t>
      </w:r>
      <w:r>
        <w:rPr>
          <w:rFonts w:hint="eastAsia" w:ascii="仿宋" w:hAnsi="仿宋" w:eastAsia="仿宋" w:cs="仿宋"/>
          <w:b/>
          <w:bCs/>
          <w:sz w:val="32"/>
          <w:szCs w:val="32"/>
          <w:highlight w:val="none"/>
          <w:lang w:val="en-US" w:eastAsia="zh-CN"/>
        </w:rPr>
        <w:t>总价报价</w:t>
      </w:r>
      <w:r>
        <w:rPr>
          <w:rFonts w:hint="eastAsia" w:ascii="仿宋" w:hAnsi="仿宋" w:eastAsia="仿宋" w:cs="仿宋"/>
          <w:sz w:val="32"/>
          <w:szCs w:val="32"/>
          <w:highlight w:val="none"/>
          <w:lang w:val="en-US" w:eastAsia="zh-CN"/>
        </w:rPr>
        <w:t>形式进行，总价报价最高的确定为成交竞价人，如出现两个或以上相同最高总价报价，则联系金额相同竞价人再次出价，直至确定最高出价为止。</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说明事项：竞价人须保证所登记信息合法、真</w:t>
      </w:r>
      <w:r>
        <w:rPr>
          <w:rFonts w:hint="eastAsia" w:ascii="仿宋" w:hAnsi="仿宋" w:eastAsia="仿宋" w:cs="仿宋"/>
          <w:sz w:val="32"/>
          <w:szCs w:val="32"/>
          <w:lang w:val="en-US" w:eastAsia="zh-CN"/>
        </w:rPr>
        <w:t>实、完整、有效、一致，否则自行承担由此导致的任何损失。</w:t>
      </w:r>
    </w:p>
    <w:p>
      <w:pPr>
        <w:pStyle w:val="6"/>
        <w:rPr>
          <w:rFonts w:hint="default"/>
          <w:lang w:val="en-US" w:eastAsia="zh-CN"/>
        </w:rPr>
      </w:pP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九、采购人地址和联系方式</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采购人：广东省惠州监狱</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地址：广东省惠州市惠城区马安镇新乐路</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 廖女士</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 0752—3253027</w:t>
      </w:r>
    </w:p>
    <w:p>
      <w:pPr>
        <w:adjustRightInd w:val="0"/>
        <w:snapToGrid w:val="0"/>
        <w:spacing w:line="360" w:lineRule="auto"/>
        <w:ind w:firstLine="5659" w:firstLineChars="2695"/>
        <w:rPr>
          <w:rFonts w:hint="eastAsia" w:ascii="宋体" w:hAnsi="宋体"/>
          <w:szCs w:val="21"/>
          <w:lang w:val="en-US" w:eastAsia="zh-CN"/>
        </w:rPr>
      </w:pPr>
    </w:p>
    <w:p>
      <w:pPr>
        <w:pStyle w:val="16"/>
        <w:rPr>
          <w:rFonts w:hint="eastAsia" w:ascii="宋体" w:hAnsi="宋体"/>
          <w:szCs w:val="21"/>
          <w:lang w:val="en-US" w:eastAsia="zh-CN"/>
        </w:rPr>
      </w:pPr>
    </w:p>
    <w:p>
      <w:pPr>
        <w:pStyle w:val="11"/>
        <w:rPr>
          <w:rFonts w:hint="eastAsia" w:ascii="宋体" w:hAnsi="宋体"/>
          <w:szCs w:val="21"/>
          <w:lang w:val="en-US" w:eastAsia="zh-CN"/>
        </w:rPr>
      </w:pPr>
    </w:p>
    <w:p>
      <w:pPr>
        <w:pStyle w:val="11"/>
        <w:rPr>
          <w:rFonts w:hint="eastAsia" w:ascii="宋体" w:hAnsi="宋体"/>
          <w:szCs w:val="21"/>
          <w:lang w:val="en-US" w:eastAsia="zh-CN"/>
        </w:rPr>
      </w:pPr>
    </w:p>
    <w:p>
      <w:pPr>
        <w:pStyle w:val="11"/>
        <w:rPr>
          <w:rFonts w:hint="eastAsia" w:ascii="宋体" w:hAnsi="宋体"/>
          <w:szCs w:val="21"/>
          <w:lang w:val="en-US" w:eastAsia="zh-CN"/>
        </w:rPr>
      </w:pPr>
    </w:p>
    <w:p>
      <w:pPr>
        <w:pStyle w:val="11"/>
        <w:rPr>
          <w:rFonts w:hint="eastAsia" w:ascii="宋体" w:hAnsi="宋体"/>
          <w:szCs w:val="21"/>
          <w:lang w:val="en-US" w:eastAsia="zh-CN"/>
        </w:rPr>
      </w:pPr>
    </w:p>
    <w:p>
      <w:pPr>
        <w:adjustRightInd w:val="0"/>
        <w:snapToGrid w:val="0"/>
        <w:spacing w:line="360" w:lineRule="auto"/>
        <w:ind w:firstLine="5449" w:firstLineChars="2595"/>
        <w:rPr>
          <w:rFonts w:hint="default" w:ascii="宋体" w:hAnsi="宋体" w:eastAsia="宋体"/>
          <w:szCs w:val="21"/>
          <w:lang w:val="en-US" w:eastAsia="zh-CN"/>
        </w:rPr>
      </w:pPr>
    </w:p>
    <w:p>
      <w:pPr>
        <w:pStyle w:val="5"/>
        <w:rPr>
          <w:rFonts w:hint="eastAsia"/>
          <w:lang w:val="en-US" w:eastAsia="zh-CN"/>
        </w:rPr>
      </w:pPr>
    </w:p>
    <w:p>
      <w:pPr>
        <w:pStyle w:val="6"/>
        <w:rPr>
          <w:rFonts w:hint="eastAsia"/>
          <w:lang w:val="en-US" w:eastAsia="zh-CN"/>
        </w:rPr>
      </w:pPr>
    </w:p>
    <w:p>
      <w:pPr>
        <w:pStyle w:val="7"/>
        <w:rPr>
          <w:rFonts w:hint="eastAsia"/>
          <w:lang w:val="en-US" w:eastAsia="zh-CN"/>
        </w:rPr>
      </w:pPr>
    </w:p>
    <w:p>
      <w:pPr>
        <w:pStyle w:val="13"/>
        <w:keepNext w:val="0"/>
        <w:keepLines w:val="0"/>
        <w:pageBreakBefore w:val="0"/>
        <w:numPr>
          <w:ilvl w:val="0"/>
          <w:numId w:val="1"/>
        </w:numPr>
        <w:kinsoku/>
        <w:wordWrap/>
        <w:overflowPunct/>
        <w:topLinePunct w:val="0"/>
        <w:autoSpaceDE/>
        <w:autoSpaceDN/>
        <w:bidi w:val="0"/>
        <w:adjustRightInd w:val="0"/>
        <w:snapToGrid w:val="0"/>
        <w:spacing w:before="0" w:after="0" w:line="360" w:lineRule="auto"/>
        <w:ind w:left="0" w:leftChars="0" w:firstLine="402" w:firstLineChars="0"/>
        <w:textAlignment w:val="auto"/>
        <w:rPr>
          <w:rFonts w:hint="eastAsia" w:ascii="宋体" w:hAnsi="宋体" w:eastAsia="宋体" w:cs="宋体"/>
          <w:color w:val="auto"/>
          <w:highlight w:val="none"/>
          <w:lang w:val="en-US" w:eastAsia="zh-CN"/>
        </w:rPr>
      </w:pPr>
      <w:bookmarkStart w:id="4" w:name="_Toc5866"/>
      <w:bookmarkStart w:id="5" w:name="_Toc11257"/>
      <w:bookmarkStart w:id="6" w:name="_Toc15841"/>
      <w:bookmarkStart w:id="7" w:name="_Toc5827"/>
      <w:bookmarkStart w:id="17" w:name="_GoBack"/>
      <w:bookmarkEnd w:id="17"/>
      <w:r>
        <w:rPr>
          <w:rFonts w:hint="eastAsia" w:ascii="宋体" w:hAnsi="宋体" w:cs="宋体"/>
          <w:color w:val="auto"/>
          <w:highlight w:val="none"/>
          <w:lang w:val="en-US" w:eastAsia="zh-CN"/>
        </w:rPr>
        <w:t>竞价人须知</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一、竞价费用说明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本项目报价竞价人应承担所有与准备和参加报价有关的费用。不论竞价结果如何，采购人无义务和责任承担这些费用。</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二、竞价文件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竞价人应认真阅读并充分理解竞价文件的全部内容，竞价人没有按照竞价文件要求提交全部材料，或者没有对竞价文件在各方面都作出实质性响应的，有可能导致其报价文件被拒绝，或被认定为无效报价。</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三、竞价文件的编制和数量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竞价人应编制</w:t>
      </w:r>
      <w:r>
        <w:rPr>
          <w:rFonts w:hint="eastAsia" w:ascii="仿宋" w:hAnsi="仿宋" w:eastAsia="仿宋" w:cs="仿宋"/>
          <w:b/>
          <w:bCs/>
          <w:sz w:val="32"/>
          <w:szCs w:val="32"/>
          <w:lang w:val="en-US" w:eastAsia="zh-CN"/>
        </w:rPr>
        <w:t>报价文件一式两份</w:t>
      </w:r>
      <w:r>
        <w:rPr>
          <w:rFonts w:hint="eastAsia" w:ascii="仿宋" w:hAnsi="仿宋" w:eastAsia="仿宋" w:cs="仿宋"/>
          <w:sz w:val="32"/>
          <w:szCs w:val="32"/>
          <w:lang w:val="en-US" w:eastAsia="zh-CN"/>
        </w:rPr>
        <w:t>，其中正本一份和副本一份，报价文件的副本可采用正本的复印件，每套报价文件须清楚地标明“正本”或“副本”，若副本与正本不符，以正本为准。竞价人应当对报价文件进行装订，对未经装订的报价文件可能发生的文件散落或缺损及由此产生的后果由竞价人承担。竞价人必须对竞价文件所提供的全部资料的真实性承担法律责任，并无条件接受采购人对其中任何资料进行核实的要求。如果因为报价文件填报的内容不详，或没有提供竞价文件中所要求的全部资料及数据，由此造成的后果，其责任由报价竞价人承担。</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四、竞价结果的评定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（一）竞价小组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1.全部评审过程由组建的竞价小组成员负责完成。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2.竞价小组名单在成交结果确定前严格保密。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3.竞价小组依法根据竞价文件的规定进行报价文件的评审。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4.评审有关记录由竞价小组成员核定并签字，存档备查。</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lang w:val="en-US" w:eastAsia="zh-CN"/>
        </w:rPr>
        <w:t>5.本项目竞价小组成员对报价竞价人的进行资格、符合性审查，以确定其是否满足竞价文件的实质性要求。竞价小组成员对通过资格、符合性审查的报价竞价人进行竞价详细评审。</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kern w:val="2"/>
          <w:sz w:val="32"/>
          <w:szCs w:val="32"/>
          <w:highlight w:val="none"/>
          <w:lang w:val="en-US" w:eastAsia="zh-CN" w:bidi="ar-SA"/>
        </w:rPr>
        <w:t>★</w:t>
      </w:r>
      <w:r>
        <w:rPr>
          <w:rFonts w:hint="eastAsia" w:ascii="仿宋" w:hAnsi="仿宋" w:eastAsia="仿宋" w:cs="仿宋"/>
          <w:sz w:val="32"/>
          <w:szCs w:val="32"/>
          <w:highlight w:val="none"/>
          <w:lang w:val="en-US" w:eastAsia="zh-CN"/>
        </w:rPr>
        <w:t>6.本项目在有效报价竞价人不少于3名的前提下（有效报价竞价人少于3名的，本项目竞价失败）采用</w:t>
      </w:r>
      <w:r>
        <w:rPr>
          <w:rFonts w:hint="eastAsia" w:ascii="仿宋" w:hAnsi="仿宋" w:eastAsia="仿宋" w:cs="仿宋"/>
          <w:b/>
          <w:bCs/>
          <w:sz w:val="32"/>
          <w:szCs w:val="32"/>
          <w:highlight w:val="none"/>
          <w:lang w:val="en-US" w:eastAsia="zh-CN"/>
        </w:rPr>
        <w:t>最高价法</w:t>
      </w:r>
      <w:r>
        <w:rPr>
          <w:rFonts w:hint="eastAsia" w:ascii="仿宋" w:hAnsi="仿宋" w:eastAsia="仿宋" w:cs="仿宋"/>
          <w:sz w:val="32"/>
          <w:szCs w:val="32"/>
          <w:highlight w:val="none"/>
          <w:lang w:val="en-US" w:eastAsia="zh-CN"/>
        </w:rPr>
        <w:t>，即在符合采购需求、质量和服务相等的前提下，</w:t>
      </w:r>
      <w:r>
        <w:rPr>
          <w:rFonts w:hint="eastAsia" w:ascii="仿宋" w:hAnsi="仿宋" w:eastAsia="仿宋" w:cs="仿宋"/>
          <w:b/>
          <w:bCs/>
          <w:sz w:val="32"/>
          <w:szCs w:val="32"/>
          <w:highlight w:val="none"/>
          <w:lang w:val="en-US" w:eastAsia="zh-CN"/>
        </w:rPr>
        <w:t>以提出最高总价报价的竞价人作为成交竞价人</w:t>
      </w:r>
      <w:r>
        <w:rPr>
          <w:rFonts w:hint="eastAsia" w:ascii="仿宋" w:hAnsi="仿宋" w:eastAsia="仿宋" w:cs="仿宋"/>
          <w:sz w:val="32"/>
          <w:szCs w:val="32"/>
          <w:highlight w:val="none"/>
          <w:lang w:val="en-US" w:eastAsia="zh-CN"/>
        </w:rPr>
        <w:t>。竞价人报价以</w:t>
      </w:r>
      <w:r>
        <w:rPr>
          <w:rFonts w:hint="eastAsia" w:ascii="仿宋" w:hAnsi="仿宋" w:eastAsia="仿宋" w:cs="仿宋"/>
          <w:b/>
          <w:bCs/>
          <w:sz w:val="32"/>
          <w:szCs w:val="32"/>
          <w:highlight w:val="none"/>
          <w:lang w:val="en-US" w:eastAsia="zh-CN"/>
        </w:rPr>
        <w:t>总价报价</w:t>
      </w:r>
      <w:r>
        <w:rPr>
          <w:rFonts w:hint="eastAsia" w:ascii="仿宋" w:hAnsi="仿宋" w:eastAsia="仿宋" w:cs="仿宋"/>
          <w:sz w:val="32"/>
          <w:szCs w:val="32"/>
          <w:highlight w:val="none"/>
          <w:lang w:val="en-US" w:eastAsia="zh-CN"/>
        </w:rPr>
        <w:t>形式进行，总价报价最高的确定为成交竞价人，如出现两个或以上相同最高总价报价，则联系金额相同竞价人再次出价，直至确定最高出价为止。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sz w:val="32"/>
          <w:szCs w:val="32"/>
          <w:highlight w:val="none"/>
          <w:lang w:val="en-US" w:eastAsia="zh-CN"/>
        </w:rPr>
        <w:t>说明事项：竞价人须保证所登记信息合法、真实、完整、有效、一致，否则自行承担由此导致的任何损失。</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7.评审结束后，评审结果经采购人确认后，将在广东省惠州监狱网站发布竞价结果公告，竞价结果公告发布后向成交竞价人发出书面《成交通知书》。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 符合性审查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1.经确认存在下列情况之一的报价竞价人将被</w:t>
      </w:r>
      <w:r>
        <w:rPr>
          <w:rFonts w:hint="eastAsia" w:ascii="仿宋" w:hAnsi="仿宋" w:eastAsia="仿宋" w:cs="仿宋"/>
          <w:b/>
          <w:bCs/>
          <w:sz w:val="32"/>
          <w:szCs w:val="32"/>
          <w:lang w:val="en-US" w:eastAsia="zh-CN"/>
        </w:rPr>
        <w:t>取消资格</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（1）报价文件未能于竞价文件规定的时间和地点送达；</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（2）报价文件未按竞价文件规定要求进行编制和密封；</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（3）法律、法规规定的其他情形。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2.开启报价文件后，经竞价小组成员确认，有下列情况之一的，可以</w:t>
      </w:r>
      <w:r>
        <w:rPr>
          <w:rFonts w:hint="eastAsia" w:ascii="仿宋" w:hAnsi="仿宋" w:eastAsia="仿宋" w:cs="仿宋"/>
          <w:b/>
          <w:bCs/>
          <w:sz w:val="32"/>
          <w:szCs w:val="32"/>
          <w:lang w:val="en-US" w:eastAsia="zh-CN"/>
        </w:rPr>
        <w:t>认定为无效报价文件</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（1）报价文件重要内容不全或关键字模糊不清；报价文件中的任何重要的插字、涂改和增删，没有法定代表人或经其正式授权的代表在旁边签章或签字的。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（2）没有提供有效的证明资料、承诺书等竞价文件中已明确要求提供的资料；</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（3）报价价格逻辑关系不一致、项目名称不一致等，竞价小组成员一致认定属重大偏差的；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（4）竞价人拒绝对细微偏差作出补正；报价文件中存在采购人不能接受的其他实质性条件或存在其他重大偏差的；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（5）法律、法规规定的其他情形。</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五、</w:t>
      </w:r>
      <w:r>
        <w:rPr>
          <w:rFonts w:hint="eastAsia" w:ascii="仿宋" w:hAnsi="仿宋" w:eastAsia="仿宋" w:cs="仿宋"/>
          <w:b/>
          <w:bCs/>
          <w:sz w:val="32"/>
          <w:szCs w:val="32"/>
          <w:lang w:val="en-US" w:eastAsia="zh-CN"/>
        </w:rPr>
        <w:t>本竞价文件的解释权归广东省惠州监狱所有。</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13"/>
        <w:keepNext w:val="0"/>
        <w:keepLines w:val="0"/>
        <w:pageBreakBefore w:val="0"/>
        <w:numPr>
          <w:ilvl w:val="0"/>
          <w:numId w:val="1"/>
        </w:numPr>
        <w:kinsoku/>
        <w:wordWrap/>
        <w:overflowPunct/>
        <w:topLinePunct w:val="0"/>
        <w:autoSpaceDE/>
        <w:autoSpaceDN/>
        <w:bidi w:val="0"/>
        <w:adjustRightInd w:val="0"/>
        <w:snapToGrid w:val="0"/>
        <w:spacing w:before="0" w:after="0" w:line="360" w:lineRule="auto"/>
        <w:ind w:left="0" w:leftChars="0" w:firstLine="402" w:firstLineChars="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32"/>
          <w:szCs w:val="32"/>
          <w:highlight w:val="none"/>
          <w:lang w:val="en-US" w:eastAsia="zh-CN" w:bidi="ar-SA"/>
        </w:rPr>
        <w:t>用户需求书</w:t>
      </w:r>
      <w:bookmarkEnd w:id="4"/>
      <w:bookmarkEnd w:id="5"/>
      <w:bookmarkEnd w:id="6"/>
      <w:bookmarkEnd w:id="7"/>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600"/>
        <w:jc w:val="left"/>
        <w:rPr>
          <w:rFonts w:hint="eastAsia" w:ascii="仿宋_GB2312" w:hAnsi="仿宋_GB2312" w:eastAsia="仿宋_GB2312" w:cs="仿宋_GB2312"/>
          <w:b/>
          <w:bCs/>
          <w:i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i w:val="0"/>
          <w:caps w:val="0"/>
          <w:color w:val="000000"/>
          <w:spacing w:val="0"/>
          <w:kern w:val="0"/>
          <w:sz w:val="32"/>
          <w:szCs w:val="32"/>
          <w:shd w:val="clear" w:fill="FFFFFF"/>
          <w:lang w:val="en-US" w:eastAsia="zh-CN" w:bidi="ar"/>
        </w:rPr>
        <w:t>项目名称：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600"/>
        <w:jc w:val="lef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广东省惠州监狱（含企业）废旧物资处置回收项目。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600"/>
        <w:jc w:val="lef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i w:val="0"/>
          <w:caps w:val="0"/>
          <w:color w:val="000000"/>
          <w:spacing w:val="0"/>
          <w:kern w:val="0"/>
          <w:sz w:val="32"/>
          <w:szCs w:val="32"/>
          <w:shd w:val="clear" w:fill="FFFFFF"/>
          <w:lang w:val="en-US" w:eastAsia="zh-CN" w:bidi="ar"/>
        </w:rPr>
        <w:t>二、内容：</w:t>
      </w:r>
      <w:r>
        <w:rPr>
          <w:rFonts w:hint="eastAsia" w:ascii="仿宋_GB2312" w:hAnsi="仿宋_GB2312" w:eastAsia="仿宋_GB2312" w:cs="仿宋_GB2312"/>
          <w:i w:val="0"/>
          <w:caps w:val="0"/>
          <w:color w:val="000000"/>
          <w:spacing w:val="0"/>
          <w:kern w:val="0"/>
          <w:sz w:val="32"/>
          <w:szCs w:val="32"/>
          <w:shd w:val="clear" w:fill="FFFFFF"/>
          <w:lang w:val="en-US" w:eastAsia="zh-CN" w:bidi="ar"/>
        </w:rPr>
        <w:t>广东省惠州监狱（含企业）按规定完成报废、评估程序的废旧物资1项（</w:t>
      </w:r>
      <w:r>
        <w:rPr>
          <w:rFonts w:hint="default" w:ascii="Arial" w:hAnsi="Arial" w:cs="Arial" w:eastAsiaTheme="minorEastAsia"/>
          <w:i w:val="0"/>
          <w:caps w:val="0"/>
          <w:color w:val="000000"/>
          <w:spacing w:val="0"/>
          <w:kern w:val="0"/>
          <w:sz w:val="28"/>
          <w:szCs w:val="28"/>
          <w:shd w:val="clear" w:fill="FFFFFF"/>
          <w:lang w:val="en-US" w:eastAsia="zh-CN" w:bidi="ar"/>
        </w:rPr>
        <w:t>物资</w:t>
      </w:r>
      <w:r>
        <w:rPr>
          <w:rFonts w:hint="eastAsia" w:ascii="Arial" w:hAnsi="Arial" w:cs="Arial"/>
          <w:i w:val="0"/>
          <w:caps w:val="0"/>
          <w:color w:val="000000"/>
          <w:spacing w:val="0"/>
          <w:kern w:val="0"/>
          <w:sz w:val="28"/>
          <w:szCs w:val="28"/>
          <w:shd w:val="clear" w:fill="FFFFFF"/>
          <w:lang w:val="en-US" w:eastAsia="zh-CN" w:bidi="ar"/>
        </w:rPr>
        <w:t>评估报告</w:t>
      </w:r>
      <w:r>
        <w:rPr>
          <w:rFonts w:hint="eastAsia" w:ascii="仿宋_GB2312" w:hAnsi="仿宋_GB2312" w:eastAsia="仿宋_GB2312" w:cs="仿宋_GB2312"/>
          <w:i w:val="0"/>
          <w:caps w:val="0"/>
          <w:color w:val="00000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600"/>
        <w:jc w:val="left"/>
        <w:rPr>
          <w:rFonts w:hint="eastAsia" w:ascii="仿宋_GB2312" w:hAnsi="仿宋_GB2312" w:eastAsia="仿宋_GB2312" w:cs="仿宋_GB2312"/>
          <w:b/>
          <w:bCs/>
          <w:i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i w:val="0"/>
          <w:caps w:val="0"/>
          <w:color w:val="000000"/>
          <w:spacing w:val="0"/>
          <w:kern w:val="0"/>
          <w:sz w:val="32"/>
          <w:szCs w:val="32"/>
          <w:shd w:val="clear" w:fill="FFFFFF"/>
          <w:lang w:val="en-US" w:eastAsia="zh-CN" w:bidi="ar"/>
        </w:rPr>
        <w:t>三、限价：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600"/>
        <w:jc w:val="left"/>
        <w:rPr>
          <w:rFonts w:hint="default"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不低于27699元。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600"/>
        <w:jc w:val="left"/>
        <w:rPr>
          <w:rFonts w:hint="default" w:ascii="仿宋_GB2312" w:hAnsi="仿宋_GB2312" w:eastAsia="仿宋_GB2312" w:cs="仿宋_GB2312"/>
          <w:b/>
          <w:bCs/>
          <w:i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i w:val="0"/>
          <w:caps w:val="0"/>
          <w:color w:val="000000"/>
          <w:spacing w:val="0"/>
          <w:kern w:val="0"/>
          <w:sz w:val="32"/>
          <w:szCs w:val="32"/>
          <w:shd w:val="clear" w:fill="FFFFFF"/>
          <w:lang w:val="en-US" w:eastAsia="zh-CN" w:bidi="ar"/>
        </w:rPr>
        <w:t>四、资质要求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600"/>
        <w:jc w:val="left"/>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在中国境内注册的公司、企业，或个体工商户，需具备废旧物资处置资质。（1、供应商必须是正规、合法的公司、企业或个体工商户，须提供有效的营业执照或身份证件。2、信誉良好，根据省府有关规定，失信联合惩戒对象不能报名参加本次资产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600"/>
        <w:jc w:val="left"/>
        <w:rPr>
          <w:rFonts w:hint="eastAsia" w:ascii="仿宋_GB2312" w:hAnsi="仿宋_GB2312" w:eastAsia="仿宋_GB2312" w:cs="仿宋_GB2312"/>
          <w:b/>
          <w:bCs/>
          <w:i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i w:val="0"/>
          <w:caps w:val="0"/>
          <w:color w:val="000000"/>
          <w:spacing w:val="0"/>
          <w:kern w:val="0"/>
          <w:sz w:val="32"/>
          <w:szCs w:val="32"/>
          <w:shd w:val="clear" w:fill="FFFFFF"/>
          <w:lang w:val="en-US" w:eastAsia="zh-CN" w:bidi="ar"/>
        </w:rPr>
        <w:t>五、说明事项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600"/>
        <w:jc w:val="left"/>
        <w:rPr>
          <w:rFonts w:hint="default"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1.成交人自行承担所有参与投标的所有费用，无论投标过程中的做法和结果如何，采购人在任何情况下均无义务和责任承担这些费用。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600"/>
        <w:jc w:val="left"/>
        <w:rPr>
          <w:rFonts w:hint="eastAsia" w:ascii="仿宋_GB2312" w:hAnsi="仿宋_GB2312" w:eastAsia="仿宋"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2.废旧物资在成交结果确认、签订合同后由成交人三日内缴清全部中标款，如果未在规定的时间缴清全部中标款视作放弃中标，并在五个工作日内运走全部成交的废旧物资，并承担由此产生的运输费、装卸费、保险费、损耗等费用。废旧物资</w:t>
      </w:r>
      <w:r>
        <w:rPr>
          <w:rFonts w:hint="eastAsia" w:ascii="仿宋" w:hAnsi="仿宋" w:eastAsia="仿宋" w:cs="仿宋"/>
          <w:sz w:val="30"/>
          <w:szCs w:val="30"/>
        </w:rPr>
        <w:t>仅用于报废回收处理，不得进行翻新或变相投入回收利用</w:t>
      </w:r>
      <w:r>
        <w:rPr>
          <w:rFonts w:hint="eastAsia" w:ascii="仿宋" w:hAnsi="仿宋" w:eastAsia="仿宋" w:cs="仿宋"/>
          <w:sz w:val="30"/>
          <w:szCs w:val="30"/>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600"/>
        <w:jc w:val="left"/>
        <w:rPr>
          <w:rFonts w:hint="default"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3.废旧物资存放于广东省惠州监狱</w:t>
      </w:r>
      <w:r>
        <w:rPr>
          <w:rFonts w:hint="eastAsia" w:ascii="仿宋_GB2312" w:hAnsi="仿宋_GB2312" w:eastAsia="仿宋_GB2312" w:cs="仿宋_GB2312"/>
          <w:i w:val="0"/>
          <w:caps w:val="0"/>
          <w:color w:val="000000"/>
          <w:spacing w:val="0"/>
          <w:kern w:val="0"/>
          <w:sz w:val="32"/>
          <w:szCs w:val="32"/>
          <w:shd w:val="clear" w:fill="FFFFFF"/>
          <w:lang w:val="en-US" w:eastAsia="zh-CN" w:bidi="ar"/>
        </w:rPr>
        <w:t>内</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指定位置，成交人需自行拆卸、运输等并承担一切费用。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600"/>
        <w:jc w:val="left"/>
        <w:rPr>
          <w:rFonts w:hint="default"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4.进入采购人管辖区域内人员需提供相关证明材料，配合相关安全检查(特殊场所需充分考虑时间成本）。成交人需积极配合招标人落实场所安全和相关要求。如采购人上级主管部门有最新要求，成交人需无条件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5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5.成交金额由广东省惠州监狱开具收据。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580"/>
        <w:jc w:val="both"/>
        <w:rPr>
          <w:rFonts w:hint="default" w:ascii="Arial" w:hAnsi="Arial" w:cs="Arial"/>
          <w:i w:val="0"/>
          <w:caps w:val="0"/>
          <w:color w:val="000000"/>
          <w:spacing w:val="0"/>
          <w:kern w:val="0"/>
          <w:sz w:val="32"/>
          <w:szCs w:val="32"/>
          <w:shd w:val="clear" w:fill="FFFFFF"/>
          <w:lang w:val="en-US" w:eastAsia="zh-CN" w:bidi="ar"/>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因该批次废旧物资存放在室外，可能存在数量误差，具体以现场实际为准。</w:t>
      </w:r>
    </w:p>
    <w:p>
      <w:pPr>
        <w:rPr>
          <w:rFonts w:hint="eastAsia"/>
          <w:lang w:val="en-US" w:eastAsia="zh-CN"/>
        </w:rPr>
      </w:pPr>
    </w:p>
    <w:p>
      <w:pPr>
        <w:rPr>
          <w:rFonts w:hint="eastAsia" w:ascii="宋体" w:hAnsi="宋体" w:eastAsia="宋体" w:cs="宋体"/>
          <w:color w:val="auto"/>
          <w:highlight w:val="none"/>
          <w:lang w:val="en-US" w:eastAsia="zh-CN"/>
        </w:rPr>
      </w:pPr>
      <w:bookmarkStart w:id="8" w:name="_Toc15822"/>
      <w:bookmarkStart w:id="9" w:name="_Toc8321"/>
      <w:bookmarkStart w:id="10" w:name="_Toc15892"/>
      <w:bookmarkStart w:id="11" w:name="_Toc26286"/>
      <w:r>
        <w:rPr>
          <w:rFonts w:hint="eastAsia" w:ascii="宋体" w:hAnsi="宋体" w:eastAsia="宋体" w:cs="宋体"/>
          <w:color w:val="auto"/>
          <w:highlight w:val="none"/>
          <w:lang w:val="en-US" w:eastAsia="zh-CN"/>
        </w:rPr>
        <w:br w:type="page"/>
      </w:r>
    </w:p>
    <w:p>
      <w:pPr>
        <w:pStyle w:val="13"/>
        <w:keepNext w:val="0"/>
        <w:keepLines w:val="0"/>
        <w:pageBreakBefore w:val="0"/>
        <w:numPr>
          <w:ilvl w:val="0"/>
          <w:numId w:val="1"/>
        </w:numPr>
        <w:kinsoku/>
        <w:wordWrap/>
        <w:overflowPunct/>
        <w:topLinePunct w:val="0"/>
        <w:autoSpaceDE/>
        <w:autoSpaceDN/>
        <w:bidi w:val="0"/>
        <w:adjustRightInd w:val="0"/>
        <w:snapToGrid w:val="0"/>
        <w:spacing w:before="0" w:after="0" w:line="360" w:lineRule="auto"/>
        <w:ind w:left="0" w:leftChars="0" w:firstLine="402" w:firstLineChars="0"/>
        <w:jc w:val="center"/>
        <w:textAlignment w:val="auto"/>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报价文件（格式</w:t>
      </w:r>
      <w:bookmarkEnd w:id="8"/>
      <w:bookmarkEnd w:id="9"/>
      <w:bookmarkEnd w:id="10"/>
      <w:bookmarkEnd w:id="11"/>
      <w:r>
        <w:rPr>
          <w:rFonts w:hint="eastAsia" w:ascii="宋体" w:hAnsi="宋体" w:eastAsia="宋体" w:cs="宋体"/>
          <w:b/>
          <w:bCs/>
          <w:color w:val="auto"/>
          <w:kern w:val="2"/>
          <w:sz w:val="32"/>
          <w:szCs w:val="32"/>
          <w:highlight w:val="none"/>
          <w:lang w:val="en-US" w:eastAsia="zh-CN" w:bidi="ar-SA"/>
        </w:rPr>
        <w:t>）</w:t>
      </w:r>
    </w:p>
    <w:p>
      <w:pPr>
        <w:pageBreakBefore w:val="0"/>
        <w:kinsoku/>
        <w:wordWrap/>
        <w:overflowPunct/>
        <w:topLinePunct w:val="0"/>
        <w:autoSpaceDE/>
        <w:autoSpaceDN/>
        <w:bidi w:val="0"/>
        <w:snapToGrid/>
        <w:spacing w:beforeAutospacing="0" w:afterAutospacing="0" w:line="360" w:lineRule="auto"/>
        <w:jc w:val="left"/>
        <w:textAlignment w:val="auto"/>
        <w:rPr>
          <w:rFonts w:hint="default"/>
          <w:u w:val="none"/>
          <w:lang w:val="en-US" w:eastAsia="zh-CN"/>
        </w:rPr>
      </w:pPr>
      <w:r>
        <w:rPr>
          <w:rFonts w:hint="eastAsia" w:ascii="宋体" w:hAnsi="宋体" w:eastAsia="宋体" w:cs="宋体"/>
          <w:b w:val="0"/>
          <w:bCs w:val="0"/>
          <w:color w:val="auto"/>
          <w:sz w:val="21"/>
          <w:szCs w:val="21"/>
          <w:highlight w:val="none"/>
          <w:u w:val="none"/>
          <w:lang w:val="en-US" w:eastAsia="zh-CN"/>
        </w:rPr>
        <w:t>说明：</w:t>
      </w:r>
      <w:r>
        <w:rPr>
          <w:rFonts w:hint="eastAsia" w:ascii="宋体" w:hAnsi="宋体" w:cs="宋体"/>
          <w:b w:val="0"/>
          <w:bCs w:val="0"/>
          <w:color w:val="auto"/>
          <w:sz w:val="21"/>
          <w:szCs w:val="21"/>
          <w:highlight w:val="none"/>
          <w:u w:val="none"/>
          <w:lang w:val="en-US" w:eastAsia="zh-CN"/>
        </w:rPr>
        <w:t>1.</w:t>
      </w:r>
      <w:r>
        <w:rPr>
          <w:rFonts w:hint="eastAsia" w:ascii="宋体" w:hAnsi="宋体" w:eastAsia="宋体" w:cs="宋体"/>
          <w:b w:val="0"/>
          <w:bCs w:val="0"/>
          <w:color w:val="auto"/>
          <w:sz w:val="21"/>
          <w:szCs w:val="21"/>
          <w:highlight w:val="none"/>
          <w:u w:val="none"/>
          <w:lang w:val="en-US" w:eastAsia="zh-CN"/>
        </w:rPr>
        <w:t>以下资料均需要加盖</w:t>
      </w:r>
      <w:r>
        <w:rPr>
          <w:rFonts w:hint="eastAsia" w:ascii="宋体" w:hAnsi="宋体" w:cs="宋体"/>
          <w:b w:val="0"/>
          <w:bCs w:val="0"/>
          <w:color w:val="auto"/>
          <w:sz w:val="21"/>
          <w:szCs w:val="21"/>
          <w:highlight w:val="none"/>
          <w:u w:val="none"/>
          <w:lang w:val="en-US" w:eastAsia="zh-CN"/>
        </w:rPr>
        <w:t>竞价人</w:t>
      </w:r>
      <w:r>
        <w:rPr>
          <w:rFonts w:hint="eastAsia" w:ascii="宋体" w:hAnsi="宋体" w:eastAsia="宋体" w:cs="宋体"/>
          <w:b w:val="0"/>
          <w:bCs w:val="0"/>
          <w:color w:val="auto"/>
          <w:sz w:val="21"/>
          <w:szCs w:val="21"/>
          <w:highlight w:val="none"/>
          <w:u w:val="none"/>
          <w:lang w:val="en-US" w:eastAsia="zh-CN"/>
        </w:rPr>
        <w:t>公章，并对上传的报价文件资料承担责任。</w:t>
      </w:r>
      <w:r>
        <w:rPr>
          <w:rFonts w:hint="eastAsia" w:ascii="宋体" w:hAnsi="宋体" w:cs="宋体"/>
          <w:b w:val="0"/>
          <w:bCs w:val="0"/>
          <w:color w:val="auto"/>
          <w:sz w:val="21"/>
          <w:szCs w:val="21"/>
          <w:highlight w:val="none"/>
          <w:u w:val="none"/>
          <w:lang w:val="en-US" w:eastAsia="zh-CN"/>
        </w:rPr>
        <w:t>2.报价文件需装订成册。</w:t>
      </w:r>
    </w:p>
    <w:p>
      <w:pPr>
        <w:pStyle w:val="16"/>
        <w:rPr>
          <w:rFonts w:hint="eastAsia" w:ascii="宋体" w:hAnsi="宋体" w:eastAsia="宋体" w:cs="宋体"/>
          <w:b w:val="0"/>
          <w:bCs w:val="0"/>
          <w:color w:val="auto"/>
          <w:sz w:val="21"/>
          <w:szCs w:val="21"/>
          <w:highlight w:val="none"/>
          <w:u w:val="single"/>
          <w:lang w:val="en-US" w:eastAsia="zh-CN"/>
        </w:rPr>
      </w:pPr>
    </w:p>
    <w:p>
      <w:pPr>
        <w:pStyle w:val="11"/>
        <w:rPr>
          <w:rFonts w:hint="eastAsia" w:ascii="宋体" w:hAnsi="宋体" w:eastAsia="宋体" w:cs="宋体"/>
          <w:b w:val="0"/>
          <w:bCs w:val="0"/>
          <w:color w:val="auto"/>
          <w:sz w:val="21"/>
          <w:szCs w:val="21"/>
          <w:highlight w:val="none"/>
          <w:u w:val="single"/>
          <w:lang w:val="en-US" w:eastAsia="zh-CN"/>
        </w:rPr>
      </w:pPr>
    </w:p>
    <w:p>
      <w:pPr>
        <w:pStyle w:val="11"/>
        <w:rPr>
          <w:rFonts w:hint="eastAsia" w:ascii="宋体" w:hAnsi="宋体" w:eastAsia="宋体" w:cs="宋体"/>
          <w:b w:val="0"/>
          <w:bCs w:val="0"/>
          <w:color w:val="auto"/>
          <w:sz w:val="21"/>
          <w:szCs w:val="21"/>
          <w:highlight w:val="none"/>
          <w:u w:val="single"/>
          <w:lang w:val="en-US" w:eastAsia="zh-CN"/>
        </w:rPr>
      </w:pPr>
    </w:p>
    <w:p>
      <w:pPr>
        <w:pStyle w:val="11"/>
        <w:rPr>
          <w:rFonts w:hint="eastAsia" w:ascii="宋体" w:hAnsi="宋体" w:eastAsia="宋体" w:cs="宋体"/>
          <w:b w:val="0"/>
          <w:bCs w:val="0"/>
          <w:color w:val="auto"/>
          <w:sz w:val="21"/>
          <w:szCs w:val="21"/>
          <w:highlight w:val="none"/>
          <w:u w:val="single"/>
          <w:lang w:val="en-US" w:eastAsia="zh-CN"/>
        </w:rPr>
      </w:pPr>
    </w:p>
    <w:p>
      <w:pPr>
        <w:tabs>
          <w:tab w:val="center" w:pos="4333"/>
          <w:tab w:val="left" w:pos="7770"/>
        </w:tabs>
        <w:adjustRightInd w:val="0"/>
        <w:snapToGrid w:val="0"/>
        <w:spacing w:line="600" w:lineRule="exact"/>
        <w:jc w:val="center"/>
        <w:rPr>
          <w:rFonts w:hint="eastAsia" w:ascii="宋体" w:hAnsi="宋体" w:cs="宋体"/>
          <w:b/>
          <w:sz w:val="36"/>
          <w:szCs w:val="36"/>
          <w:lang w:val="en-US" w:eastAsia="zh-CN"/>
        </w:rPr>
      </w:pPr>
      <w:r>
        <w:rPr>
          <w:rFonts w:hint="eastAsia" w:ascii="宋体" w:hAnsi="宋体" w:cs="宋体"/>
          <w:b/>
          <w:sz w:val="36"/>
          <w:szCs w:val="36"/>
          <w:lang w:val="en-US" w:eastAsia="zh-CN"/>
        </w:rPr>
        <w:t>广东省惠州监狱（含企业）废旧物资</w:t>
      </w:r>
      <w:r>
        <w:rPr>
          <w:rFonts w:hint="eastAsia" w:ascii="宋体" w:hAnsi="宋体" w:eastAsia="宋体" w:cs="宋体"/>
          <w:b/>
          <w:sz w:val="36"/>
          <w:szCs w:val="36"/>
          <w:lang w:val="en-US" w:eastAsia="zh-CN"/>
        </w:rPr>
        <w:t>处置项</w:t>
      </w:r>
      <w:r>
        <w:rPr>
          <w:rFonts w:hint="eastAsia" w:ascii="宋体" w:hAnsi="宋体" w:cs="宋体"/>
          <w:b/>
          <w:sz w:val="36"/>
          <w:szCs w:val="36"/>
          <w:lang w:val="en-US" w:eastAsia="zh-CN"/>
        </w:rPr>
        <w:t>目</w:t>
      </w:r>
    </w:p>
    <w:p>
      <w:pPr>
        <w:pStyle w:val="5"/>
        <w:jc w:val="center"/>
        <w:rPr>
          <w:rFonts w:hint="eastAsia"/>
        </w:rPr>
      </w:pPr>
      <w:r>
        <w:rPr>
          <w:rFonts w:hint="eastAsia" w:ascii="宋体" w:hAnsi="宋体" w:cs="宋体"/>
          <w:b/>
          <w:sz w:val="36"/>
          <w:szCs w:val="36"/>
          <w:lang w:val="en-US" w:eastAsia="zh-CN"/>
        </w:rPr>
        <w:t>（HZJY2024-08-08）</w: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ind w:firstLine="992" w:firstLineChars="310"/>
        <w:rPr>
          <w:rFonts w:hint="eastAsia" w:ascii="宋体" w:hAnsi="宋体"/>
          <w:color w:val="000000"/>
          <w:sz w:val="32"/>
          <w:szCs w:val="32"/>
          <w:u w:val="single"/>
        </w:rPr>
      </w:pPr>
    </w:p>
    <w:p>
      <w:pPr>
        <w:spacing w:line="360" w:lineRule="auto"/>
        <w:ind w:firstLine="992" w:firstLineChars="310"/>
        <w:rPr>
          <w:rFonts w:ascii="宋体" w:hAnsi="宋体"/>
          <w:color w:val="000000"/>
          <w:sz w:val="32"/>
          <w:szCs w:val="32"/>
          <w:u w:val="single"/>
        </w:rPr>
      </w:pPr>
    </w:p>
    <w:p>
      <w:pPr>
        <w:spacing w:line="360" w:lineRule="auto"/>
        <w:ind w:firstLine="1050" w:firstLineChars="350"/>
        <w:rPr>
          <w:rFonts w:ascii="宋体" w:hAnsi="宋体"/>
          <w:color w:val="000000"/>
          <w:sz w:val="30"/>
          <w:szCs w:val="30"/>
          <w:u w:val="single"/>
        </w:rPr>
      </w:pPr>
      <w:r>
        <w:rPr>
          <w:rFonts w:hint="eastAsia" w:ascii="宋体" w:hAnsi="宋体"/>
          <w:color w:val="000000"/>
          <w:sz w:val="30"/>
          <w:szCs w:val="30"/>
        </w:rPr>
        <w:t>竞价人名称（</w:t>
      </w:r>
      <w:r>
        <w:rPr>
          <w:rFonts w:hint="eastAsia" w:ascii="宋体" w:hAnsi="宋体"/>
          <w:color w:val="000000"/>
          <w:sz w:val="30"/>
          <w:szCs w:val="30"/>
          <w:lang w:eastAsia="zh-CN"/>
        </w:rPr>
        <w:t>加盖单位</w:t>
      </w:r>
      <w:r>
        <w:rPr>
          <w:rFonts w:hint="eastAsia" w:ascii="宋体" w:hAnsi="宋体"/>
          <w:color w:val="000000"/>
          <w:sz w:val="30"/>
          <w:szCs w:val="30"/>
        </w:rPr>
        <w:t>章）：</w:t>
      </w:r>
      <w:r>
        <w:rPr>
          <w:rFonts w:hint="eastAsia" w:ascii="宋体" w:hAnsi="宋体"/>
          <w:color w:val="000000"/>
          <w:sz w:val="30"/>
          <w:szCs w:val="30"/>
          <w:u w:val="single"/>
        </w:rPr>
        <w:t xml:space="preserve">                  </w:t>
      </w:r>
    </w:p>
    <w:p>
      <w:pPr>
        <w:spacing w:line="360" w:lineRule="auto"/>
        <w:ind w:firstLine="1050" w:firstLineChars="350"/>
        <w:rPr>
          <w:rFonts w:ascii="宋体" w:hAnsi="宋体"/>
          <w:color w:val="000000"/>
          <w:sz w:val="30"/>
          <w:szCs w:val="30"/>
          <w:u w:val="single"/>
        </w:rPr>
      </w:pPr>
      <w:r>
        <w:rPr>
          <w:rFonts w:hint="eastAsia" w:ascii="宋体" w:hAnsi="宋体"/>
          <w:color w:val="000000"/>
          <w:sz w:val="30"/>
          <w:szCs w:val="30"/>
        </w:rPr>
        <w:t>竞价人地址：</w:t>
      </w:r>
      <w:r>
        <w:rPr>
          <w:rFonts w:hint="eastAsia" w:ascii="宋体" w:hAnsi="宋体"/>
          <w:color w:val="000000"/>
          <w:sz w:val="30"/>
          <w:szCs w:val="30"/>
          <w:u w:val="single"/>
        </w:rPr>
        <w:t xml:space="preserve">                        </w:t>
      </w:r>
    </w:p>
    <w:p>
      <w:pPr>
        <w:spacing w:line="360" w:lineRule="auto"/>
        <w:ind w:firstLine="1050" w:firstLineChars="350"/>
        <w:rPr>
          <w:rFonts w:ascii="宋体" w:hAnsi="宋体"/>
          <w:color w:val="000000"/>
          <w:sz w:val="30"/>
          <w:szCs w:val="30"/>
          <w:u w:val="single"/>
        </w:rPr>
      </w:pPr>
      <w:r>
        <w:rPr>
          <w:rFonts w:hint="eastAsia" w:ascii="宋体" w:hAnsi="宋体"/>
          <w:color w:val="000000"/>
          <w:sz w:val="30"/>
          <w:szCs w:val="30"/>
        </w:rPr>
        <w:t>联系电话：</w:t>
      </w:r>
      <w:r>
        <w:rPr>
          <w:rFonts w:hint="eastAsia" w:ascii="宋体" w:hAnsi="宋体"/>
          <w:color w:val="000000"/>
          <w:sz w:val="30"/>
          <w:szCs w:val="30"/>
          <w:u w:val="single"/>
        </w:rPr>
        <w:t xml:space="preserve">                    </w:t>
      </w:r>
    </w:p>
    <w:p>
      <w:pPr>
        <w:spacing w:line="360" w:lineRule="auto"/>
        <w:ind w:firstLine="1050" w:firstLineChars="350"/>
        <w:rPr>
          <w:rFonts w:ascii="宋体" w:hAnsi="宋体"/>
          <w:color w:val="000000"/>
          <w:sz w:val="30"/>
          <w:szCs w:val="30"/>
          <w:u w:val="single"/>
        </w:rPr>
      </w:pPr>
      <w:r>
        <w:rPr>
          <w:rFonts w:hint="eastAsia" w:ascii="宋体" w:hAnsi="宋体"/>
          <w:color w:val="000000"/>
          <w:sz w:val="30"/>
          <w:szCs w:val="30"/>
        </w:rPr>
        <w:t>联系人：</w:t>
      </w:r>
      <w:r>
        <w:rPr>
          <w:rFonts w:hint="eastAsia" w:ascii="宋体" w:hAnsi="宋体"/>
          <w:color w:val="000000"/>
          <w:sz w:val="30"/>
          <w:szCs w:val="30"/>
          <w:u w:val="single"/>
        </w:rPr>
        <w:t xml:space="preserve">                       </w: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jc w:val="center"/>
        <w:rPr>
          <w:rFonts w:ascii="宋体" w:hAnsi="宋体"/>
          <w:color w:val="000000"/>
          <w:sz w:val="28"/>
          <w:szCs w:val="28"/>
        </w:rPr>
      </w:pPr>
      <w:r>
        <w:rPr>
          <w:rFonts w:hint="eastAsia" w:ascii="宋体" w:hAnsi="宋体"/>
          <w:color w:val="000000"/>
          <w:sz w:val="28"/>
          <w:szCs w:val="28"/>
        </w:rPr>
        <w:t>二〇</w:t>
      </w:r>
      <w:r>
        <w:rPr>
          <w:rFonts w:hint="eastAsia" w:ascii="宋体" w:hAnsi="宋体"/>
          <w:color w:val="000000"/>
          <w:sz w:val="28"/>
          <w:szCs w:val="28"/>
          <w:lang w:eastAsia="zh-CN"/>
        </w:rPr>
        <w:t>二四</w:t>
      </w:r>
      <w:r>
        <w:rPr>
          <w:rFonts w:hint="eastAsia" w:ascii="宋体" w:hAnsi="宋体"/>
          <w:color w:val="000000"/>
          <w:sz w:val="28"/>
          <w:szCs w:val="28"/>
        </w:rPr>
        <w:t>年   月   日</w:t>
      </w:r>
    </w:p>
    <w:p>
      <w:pPr>
        <w:pStyle w:val="11"/>
        <w:rPr>
          <w:rFonts w:hint="eastAsia" w:ascii="宋体" w:hAnsi="宋体" w:eastAsia="宋体" w:cs="宋体"/>
          <w:b w:val="0"/>
          <w:bCs w:val="0"/>
          <w:color w:val="auto"/>
          <w:sz w:val="21"/>
          <w:szCs w:val="21"/>
          <w:highlight w:val="none"/>
          <w:u w:val="single"/>
          <w:lang w:val="en-US" w:eastAsia="zh-CN"/>
        </w:rPr>
      </w:pPr>
    </w:p>
    <w:p>
      <w:pPr>
        <w:pStyle w:val="11"/>
        <w:rPr>
          <w:rFonts w:hint="eastAsia" w:ascii="宋体" w:hAnsi="宋体" w:eastAsia="宋体" w:cs="宋体"/>
          <w:b w:val="0"/>
          <w:bCs w:val="0"/>
          <w:color w:val="auto"/>
          <w:sz w:val="21"/>
          <w:szCs w:val="21"/>
          <w:highlight w:val="none"/>
          <w:u w:val="single"/>
          <w:lang w:val="en-US" w:eastAsia="zh-CN"/>
        </w:rPr>
      </w:pPr>
    </w:p>
    <w:p>
      <w:pPr>
        <w:pStyle w:val="11"/>
        <w:rPr>
          <w:rFonts w:hint="eastAsia" w:ascii="宋体" w:hAnsi="宋体" w:eastAsia="宋体" w:cs="宋体"/>
          <w:b w:val="0"/>
          <w:bCs w:val="0"/>
          <w:color w:val="auto"/>
          <w:sz w:val="21"/>
          <w:szCs w:val="21"/>
          <w:highlight w:val="none"/>
          <w:u w:val="single"/>
          <w:lang w:val="en-US" w:eastAsia="zh-CN"/>
        </w:rPr>
      </w:pPr>
    </w:p>
    <w:p>
      <w:pPr>
        <w:pStyle w:val="11"/>
        <w:rPr>
          <w:rFonts w:hint="eastAsia" w:ascii="宋体" w:hAnsi="宋体" w:eastAsia="宋体" w:cs="宋体"/>
          <w:b w:val="0"/>
          <w:bCs w:val="0"/>
          <w:color w:val="auto"/>
          <w:sz w:val="21"/>
          <w:szCs w:val="21"/>
          <w:highlight w:val="none"/>
          <w:u w:val="single"/>
          <w:lang w:val="en-US" w:eastAsia="zh-CN"/>
        </w:rPr>
      </w:pPr>
    </w:p>
    <w:p>
      <w:pPr>
        <w:widowControl w:val="0"/>
        <w:numPr>
          <w:ilvl w:val="0"/>
          <w:numId w:val="0"/>
        </w:numPr>
        <w:jc w:val="both"/>
        <w:rPr>
          <w:rFonts w:hint="eastAsia"/>
          <w:color w:val="auto"/>
          <w:highlight w:val="none"/>
          <w:lang w:val="en-US"/>
        </w:rPr>
      </w:pPr>
      <w:bookmarkStart w:id="12" w:name="_Toc3228"/>
      <w:bookmarkStart w:id="13" w:name="_Toc32599"/>
      <w:bookmarkStart w:id="14" w:name="_Toc8455"/>
    </w:p>
    <w:bookmarkEnd w:id="12"/>
    <w:p>
      <w:pPr>
        <w:rPr>
          <w:rFonts w:hint="eastAsia" w:ascii="仿宋" w:hAnsi="仿宋" w:eastAsia="仿宋" w:cs="仿宋_GB2312"/>
          <w:sz w:val="30"/>
          <w:szCs w:val="30"/>
          <w:lang w:val="en-US" w:eastAsia="zh-CN"/>
        </w:rPr>
      </w:pPr>
      <w:bookmarkStart w:id="15" w:name="_Toc29559"/>
      <w:r>
        <w:rPr>
          <w:rFonts w:hint="eastAsia" w:ascii="仿宋" w:hAnsi="仿宋" w:eastAsia="仿宋" w:cs="仿宋_GB2312"/>
          <w:sz w:val="30"/>
          <w:szCs w:val="30"/>
          <w:lang w:val="en-US" w:eastAsia="zh-CN"/>
        </w:rPr>
        <w:br w:type="page"/>
      </w:r>
    </w:p>
    <w:p>
      <w:pPr>
        <w:pStyle w:val="9"/>
        <w:jc w:val="center"/>
        <w:rPr>
          <w:rFonts w:hint="eastAsia" w:ascii="仿宋" w:hAnsi="仿宋" w:eastAsia="仿宋" w:cs="仿宋_GB2312"/>
          <w:sz w:val="30"/>
          <w:szCs w:val="30"/>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一、承诺函</w:t>
      </w:r>
      <w:bookmarkEnd w:id="15"/>
    </w:p>
    <w:p>
      <w:pPr>
        <w:pStyle w:val="9"/>
        <w:jc w:val="left"/>
        <w:rPr>
          <w:rFonts w:hint="eastAsia" w:ascii="仿宋" w:hAnsi="仿宋" w:eastAsia="仿宋" w:cs="仿宋_GB2312"/>
          <w:sz w:val="30"/>
          <w:szCs w:val="30"/>
          <w:lang w:eastAsia="zh-CN"/>
        </w:rPr>
      </w:pPr>
      <w:r>
        <w:rPr>
          <w:rFonts w:hint="eastAsia" w:ascii="仿宋" w:hAnsi="仿宋" w:eastAsia="仿宋" w:cs="仿宋_GB2312"/>
          <w:sz w:val="30"/>
          <w:szCs w:val="30"/>
        </w:rPr>
        <w:t>致：</w:t>
      </w:r>
      <w:r>
        <w:rPr>
          <w:rFonts w:hint="eastAsia" w:ascii="仿宋" w:hAnsi="仿宋" w:eastAsia="仿宋" w:cs="仿宋_GB2312"/>
          <w:sz w:val="30"/>
          <w:szCs w:val="30"/>
          <w:lang w:eastAsia="zh-CN"/>
        </w:rPr>
        <w:t>广东省惠州监狱</w:t>
      </w:r>
    </w:p>
    <w:p>
      <w:pPr>
        <w:pStyle w:val="9"/>
        <w:ind w:firstLine="600" w:firstLineChars="200"/>
        <w:rPr>
          <w:rFonts w:hint="eastAsia" w:ascii="仿宋" w:hAnsi="仿宋" w:eastAsia="仿宋" w:cs="仿宋_GB2312"/>
          <w:sz w:val="30"/>
          <w:szCs w:val="30"/>
        </w:rPr>
      </w:pPr>
      <w:r>
        <w:rPr>
          <w:rFonts w:hint="eastAsia" w:ascii="仿宋" w:hAnsi="仿宋" w:eastAsia="仿宋" w:cs="仿宋_GB2312"/>
          <w:sz w:val="30"/>
          <w:szCs w:val="30"/>
        </w:rPr>
        <w:t>依据贵方采购项目</w:t>
      </w:r>
      <w:r>
        <w:rPr>
          <w:rFonts w:hint="eastAsia" w:ascii="仿宋" w:hAnsi="仿宋" w:eastAsia="仿宋" w:cs="仿宋_GB2312"/>
          <w:sz w:val="30"/>
          <w:szCs w:val="30"/>
          <w:lang w:eastAsia="zh-CN"/>
        </w:rPr>
        <w:t>：</w:t>
      </w:r>
      <w:r>
        <w:rPr>
          <w:rFonts w:hint="eastAsia" w:ascii="仿宋" w:hAnsi="仿宋" w:eastAsia="仿宋" w:cs="仿宋_GB2312"/>
          <w:sz w:val="30"/>
          <w:szCs w:val="30"/>
          <w:u w:val="single"/>
          <w:lang w:val="en-US" w:eastAsia="zh-CN"/>
        </w:rPr>
        <w:t>广东省惠州监狱（含企业）废旧物资处置项目（HZJY2024-08-08）竞价文件要求。</w:t>
      </w:r>
      <w:r>
        <w:rPr>
          <w:rFonts w:hint="eastAsia" w:ascii="仿宋" w:hAnsi="仿宋" w:eastAsia="仿宋" w:cs="仿宋_GB2312"/>
          <w:sz w:val="30"/>
          <w:szCs w:val="30"/>
        </w:rPr>
        <w:t>在此，我方声明如下：</w:t>
      </w:r>
    </w:p>
    <w:p>
      <w:pPr>
        <w:pStyle w:val="9"/>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1、</w:t>
      </w:r>
      <w:r>
        <w:rPr>
          <w:rFonts w:hint="eastAsia" w:ascii="仿宋" w:hAnsi="仿宋" w:eastAsia="仿宋" w:cs="仿宋_GB2312"/>
          <w:sz w:val="30"/>
          <w:szCs w:val="30"/>
        </w:rPr>
        <w:t>同意并接受</w:t>
      </w:r>
      <w:r>
        <w:rPr>
          <w:rFonts w:hint="eastAsia" w:ascii="仿宋" w:hAnsi="仿宋" w:eastAsia="仿宋" w:cs="仿宋_GB2312"/>
          <w:sz w:val="30"/>
          <w:szCs w:val="30"/>
          <w:lang w:eastAsia="zh-CN"/>
        </w:rPr>
        <w:t>竞价</w:t>
      </w:r>
      <w:r>
        <w:rPr>
          <w:rFonts w:hint="eastAsia" w:ascii="仿宋" w:hAnsi="仿宋" w:eastAsia="仿宋" w:cs="仿宋_GB2312"/>
          <w:sz w:val="30"/>
          <w:szCs w:val="30"/>
        </w:rPr>
        <w:t>文件的各项要求，遵守</w:t>
      </w:r>
      <w:r>
        <w:rPr>
          <w:rFonts w:hint="eastAsia" w:ascii="仿宋" w:hAnsi="仿宋" w:eastAsia="仿宋" w:cs="仿宋_GB2312"/>
          <w:sz w:val="30"/>
          <w:szCs w:val="30"/>
          <w:lang w:eastAsia="zh-CN"/>
        </w:rPr>
        <w:t>竞价</w:t>
      </w:r>
      <w:r>
        <w:rPr>
          <w:rFonts w:hint="eastAsia" w:ascii="仿宋" w:hAnsi="仿宋" w:eastAsia="仿宋" w:cs="仿宋_GB2312"/>
          <w:sz w:val="30"/>
          <w:szCs w:val="30"/>
        </w:rPr>
        <w:t>文件中的各项规定，按</w:t>
      </w:r>
      <w:r>
        <w:rPr>
          <w:rFonts w:hint="eastAsia" w:ascii="仿宋" w:hAnsi="仿宋" w:eastAsia="仿宋" w:cs="仿宋_GB2312"/>
          <w:sz w:val="30"/>
          <w:szCs w:val="30"/>
          <w:lang w:eastAsia="zh-CN"/>
        </w:rPr>
        <w:t>竞价</w:t>
      </w:r>
      <w:r>
        <w:rPr>
          <w:rFonts w:hint="eastAsia" w:ascii="仿宋" w:hAnsi="仿宋" w:eastAsia="仿宋" w:cs="仿宋_GB2312"/>
          <w:sz w:val="30"/>
          <w:szCs w:val="30"/>
        </w:rPr>
        <w:t>文件的要求提供报价。</w:t>
      </w:r>
    </w:p>
    <w:p>
      <w:pPr>
        <w:pStyle w:val="9"/>
        <w:ind w:firstLine="600" w:firstLineChars="200"/>
        <w:rPr>
          <w:rFonts w:ascii="仿宋" w:hAnsi="仿宋" w:eastAsia="仿宋" w:cs="仿宋_GB2312"/>
          <w:sz w:val="30"/>
          <w:szCs w:val="30"/>
        </w:rPr>
      </w:pPr>
      <w:r>
        <w:rPr>
          <w:rFonts w:ascii="仿宋" w:hAnsi="仿宋" w:eastAsia="仿宋" w:cs="仿宋_GB2312"/>
          <w:sz w:val="30"/>
          <w:szCs w:val="30"/>
        </w:rPr>
        <w:t>2</w:t>
      </w:r>
      <w:r>
        <w:rPr>
          <w:rFonts w:hint="eastAsia" w:ascii="仿宋" w:hAnsi="仿宋" w:eastAsia="仿宋" w:cs="仿宋_GB2312"/>
          <w:sz w:val="30"/>
          <w:szCs w:val="30"/>
        </w:rPr>
        <w:t>、</w:t>
      </w:r>
      <w:r>
        <w:rPr>
          <w:rFonts w:hint="eastAsia" w:ascii="仿宋" w:hAnsi="仿宋" w:eastAsia="仿宋" w:cs="仿宋_GB2312"/>
          <w:sz w:val="30"/>
          <w:szCs w:val="30"/>
          <w:lang w:eastAsia="zh-CN"/>
        </w:rPr>
        <w:t>竞价文件</w:t>
      </w:r>
      <w:r>
        <w:rPr>
          <w:rFonts w:hint="eastAsia" w:ascii="仿宋" w:hAnsi="仿宋" w:eastAsia="仿宋" w:cs="仿宋_GB2312"/>
          <w:sz w:val="30"/>
          <w:szCs w:val="30"/>
        </w:rPr>
        <w:t>有效期为递交</w:t>
      </w:r>
      <w:r>
        <w:rPr>
          <w:rFonts w:hint="eastAsia" w:ascii="仿宋" w:hAnsi="仿宋" w:eastAsia="仿宋" w:cs="仿宋_GB2312"/>
          <w:sz w:val="30"/>
          <w:szCs w:val="30"/>
          <w:lang w:eastAsia="zh-CN"/>
        </w:rPr>
        <w:t>竞价</w:t>
      </w:r>
      <w:r>
        <w:rPr>
          <w:rFonts w:hint="eastAsia" w:ascii="仿宋" w:hAnsi="仿宋" w:eastAsia="仿宋" w:cs="仿宋_GB2312"/>
          <w:sz w:val="30"/>
          <w:szCs w:val="30"/>
        </w:rPr>
        <w:t>文件</w:t>
      </w:r>
      <w:r>
        <w:rPr>
          <w:rFonts w:hint="eastAsia" w:ascii="仿宋" w:hAnsi="仿宋" w:eastAsia="仿宋" w:cs="仿宋_GB2312"/>
          <w:sz w:val="30"/>
          <w:szCs w:val="30"/>
          <w:lang w:eastAsia="zh-CN"/>
        </w:rPr>
        <w:t>截止</w:t>
      </w:r>
      <w:r>
        <w:rPr>
          <w:rFonts w:hint="eastAsia" w:ascii="仿宋" w:hAnsi="仿宋" w:eastAsia="仿宋" w:cs="仿宋_GB2312"/>
          <w:sz w:val="30"/>
          <w:szCs w:val="30"/>
        </w:rPr>
        <w:t>之日起</w:t>
      </w:r>
      <w:r>
        <w:rPr>
          <w:rFonts w:hint="eastAsia" w:ascii="仿宋" w:hAnsi="仿宋" w:eastAsia="仿宋" w:cs="仿宋_GB2312"/>
          <w:sz w:val="30"/>
          <w:szCs w:val="30"/>
          <w:lang w:val="en-US" w:eastAsia="zh-CN"/>
        </w:rPr>
        <w:t>90</w:t>
      </w:r>
      <w:r>
        <w:rPr>
          <w:rFonts w:hint="eastAsia" w:ascii="仿宋" w:hAnsi="仿宋" w:eastAsia="仿宋" w:cs="仿宋_GB2312"/>
          <w:sz w:val="30"/>
          <w:szCs w:val="30"/>
        </w:rPr>
        <w:t>天，若</w:t>
      </w:r>
      <w:r>
        <w:rPr>
          <w:rFonts w:hint="eastAsia" w:ascii="仿宋" w:hAnsi="仿宋" w:eastAsia="仿宋" w:cs="仿宋_GB2312"/>
          <w:sz w:val="30"/>
          <w:szCs w:val="30"/>
          <w:lang w:eastAsia="zh-CN"/>
        </w:rPr>
        <w:t>成交</w:t>
      </w:r>
      <w:r>
        <w:rPr>
          <w:rFonts w:hint="eastAsia" w:ascii="仿宋" w:hAnsi="仿宋" w:eastAsia="仿宋" w:cs="仿宋_GB2312"/>
          <w:sz w:val="30"/>
          <w:szCs w:val="30"/>
        </w:rPr>
        <w:t>后有效期延至合同结束之日。</w:t>
      </w:r>
    </w:p>
    <w:p>
      <w:pPr>
        <w:pStyle w:val="9"/>
        <w:ind w:firstLine="600" w:firstLineChars="200"/>
        <w:rPr>
          <w:rFonts w:ascii="仿宋" w:hAnsi="仿宋" w:eastAsia="仿宋" w:cs="仿宋_GB2312"/>
          <w:sz w:val="30"/>
          <w:szCs w:val="30"/>
        </w:rPr>
      </w:pPr>
      <w:r>
        <w:rPr>
          <w:rFonts w:ascii="仿宋" w:hAnsi="仿宋" w:eastAsia="仿宋" w:cs="仿宋_GB2312"/>
          <w:sz w:val="30"/>
          <w:szCs w:val="30"/>
        </w:rPr>
        <w:t>3</w:t>
      </w:r>
      <w:r>
        <w:rPr>
          <w:rFonts w:hint="eastAsia" w:ascii="仿宋" w:hAnsi="仿宋" w:eastAsia="仿宋" w:cs="仿宋_GB2312"/>
          <w:sz w:val="30"/>
          <w:szCs w:val="30"/>
        </w:rPr>
        <w:t>、我方已经详细地阅读了全部</w:t>
      </w:r>
      <w:r>
        <w:rPr>
          <w:rFonts w:hint="eastAsia" w:ascii="仿宋" w:hAnsi="仿宋" w:eastAsia="仿宋" w:cs="仿宋_GB2312"/>
          <w:sz w:val="30"/>
          <w:szCs w:val="30"/>
          <w:lang w:eastAsia="zh-CN"/>
        </w:rPr>
        <w:t>竞价</w:t>
      </w:r>
      <w:r>
        <w:rPr>
          <w:rFonts w:hint="eastAsia" w:ascii="仿宋" w:hAnsi="仿宋" w:eastAsia="仿宋" w:cs="仿宋_GB2312"/>
          <w:sz w:val="30"/>
          <w:szCs w:val="30"/>
        </w:rPr>
        <w:t>文件，我方已完全清晰理解</w:t>
      </w:r>
      <w:r>
        <w:rPr>
          <w:rFonts w:hint="eastAsia" w:ascii="仿宋" w:hAnsi="仿宋" w:eastAsia="仿宋" w:cs="仿宋_GB2312"/>
          <w:sz w:val="30"/>
          <w:szCs w:val="30"/>
          <w:lang w:eastAsia="zh-CN"/>
        </w:rPr>
        <w:t>竞价</w:t>
      </w:r>
      <w:r>
        <w:rPr>
          <w:rFonts w:hint="eastAsia" w:ascii="仿宋" w:hAnsi="仿宋" w:eastAsia="仿宋" w:cs="仿宋_GB2312"/>
          <w:sz w:val="30"/>
          <w:szCs w:val="30"/>
        </w:rPr>
        <w:t>文件的要求，不存在任何含糊不清和误解之处，同意放弃对这些文件所提出的异议和质疑的权利。</w:t>
      </w:r>
    </w:p>
    <w:p>
      <w:pPr>
        <w:pStyle w:val="9"/>
        <w:ind w:firstLine="600" w:firstLineChars="200"/>
        <w:rPr>
          <w:rFonts w:ascii="仿宋" w:hAnsi="仿宋" w:eastAsia="仿宋" w:cs="仿宋_GB2312"/>
          <w:sz w:val="30"/>
          <w:szCs w:val="30"/>
        </w:rPr>
      </w:pPr>
      <w:r>
        <w:rPr>
          <w:rFonts w:ascii="仿宋" w:hAnsi="仿宋" w:eastAsia="仿宋" w:cs="仿宋_GB2312"/>
          <w:sz w:val="30"/>
          <w:szCs w:val="30"/>
        </w:rPr>
        <w:t>4</w:t>
      </w:r>
      <w:r>
        <w:rPr>
          <w:rFonts w:hint="eastAsia" w:ascii="仿宋" w:hAnsi="仿宋" w:eastAsia="仿宋" w:cs="仿宋_GB2312"/>
          <w:sz w:val="30"/>
          <w:szCs w:val="30"/>
        </w:rPr>
        <w:t>、我方已毫无保留地向贵方提供一切所需的证明材料。</w:t>
      </w:r>
    </w:p>
    <w:p>
      <w:pPr>
        <w:pStyle w:val="9"/>
        <w:ind w:firstLine="600" w:firstLineChars="200"/>
        <w:rPr>
          <w:rFonts w:hint="eastAsia" w:ascii="仿宋" w:hAnsi="仿宋" w:eastAsia="仿宋" w:cs="仿宋_GB2312"/>
          <w:sz w:val="30"/>
          <w:szCs w:val="30"/>
        </w:rPr>
      </w:pPr>
      <w:r>
        <w:rPr>
          <w:rFonts w:ascii="仿宋" w:hAnsi="仿宋" w:eastAsia="仿宋" w:cs="仿宋_GB2312"/>
          <w:sz w:val="30"/>
          <w:szCs w:val="30"/>
        </w:rPr>
        <w:t>5</w:t>
      </w:r>
      <w:r>
        <w:rPr>
          <w:rFonts w:hint="eastAsia" w:ascii="仿宋" w:hAnsi="仿宋" w:eastAsia="仿宋" w:cs="仿宋_GB2312"/>
          <w:sz w:val="30"/>
          <w:szCs w:val="30"/>
        </w:rPr>
        <w:t>、我方承诺在本次</w:t>
      </w:r>
      <w:r>
        <w:rPr>
          <w:rFonts w:hint="eastAsia" w:ascii="仿宋" w:hAnsi="仿宋" w:eastAsia="仿宋" w:cs="仿宋_GB2312"/>
          <w:sz w:val="30"/>
          <w:szCs w:val="30"/>
          <w:lang w:eastAsia="zh-CN"/>
        </w:rPr>
        <w:t>竞价采购</w:t>
      </w:r>
      <w:r>
        <w:rPr>
          <w:rFonts w:hint="eastAsia" w:ascii="仿宋" w:hAnsi="仿宋" w:eastAsia="仿宋" w:cs="仿宋_GB2312"/>
          <w:sz w:val="30"/>
          <w:szCs w:val="30"/>
        </w:rPr>
        <w:t>中提供的一切文件，无论是原件还是复印件均为真实和准确的，绝无任何虚假、伪造和夸大的成份，否则，愿承担相应的后果和法律责任。</w:t>
      </w:r>
    </w:p>
    <w:p>
      <w:pPr>
        <w:rPr>
          <w:rFonts w:hint="eastAsia"/>
          <w:lang w:eastAsia="zh-CN"/>
        </w:rPr>
      </w:pPr>
    </w:p>
    <w:p>
      <w:pPr>
        <w:pStyle w:val="9"/>
        <w:rPr>
          <w:rFonts w:hint="eastAsia" w:ascii="仿宋" w:hAnsi="仿宋" w:eastAsia="仿宋" w:cs="仿宋"/>
          <w:sz w:val="32"/>
          <w:szCs w:val="32"/>
        </w:rPr>
      </w:pPr>
      <w:r>
        <w:rPr>
          <w:rFonts w:hint="eastAsia" w:ascii="仿宋" w:hAnsi="仿宋" w:eastAsia="仿宋" w:cs="仿宋"/>
          <w:sz w:val="32"/>
          <w:szCs w:val="32"/>
          <w:lang w:eastAsia="zh-CN"/>
        </w:rPr>
        <w:t>竞价人名称（加盖公章）</w:t>
      </w:r>
      <w:r>
        <w:rPr>
          <w:rFonts w:hint="eastAsia" w:ascii="仿宋" w:hAnsi="仿宋" w:eastAsia="仿宋" w:cs="仿宋"/>
          <w:sz w:val="32"/>
          <w:szCs w:val="32"/>
        </w:rPr>
        <w:t xml:space="preserve">：                                               </w:t>
      </w:r>
    </w:p>
    <w:p>
      <w:pPr>
        <w:pStyle w:val="9"/>
        <w:rPr>
          <w:rFonts w:ascii="仿宋" w:hAnsi="仿宋" w:eastAsia="仿宋" w:cs="仿宋_GB2312"/>
          <w:sz w:val="30"/>
          <w:szCs w:val="30"/>
        </w:rPr>
      </w:pPr>
      <w:r>
        <w:rPr>
          <w:rFonts w:hint="eastAsia" w:ascii="仿宋" w:hAnsi="仿宋" w:eastAsia="仿宋" w:cs="仿宋"/>
          <w:sz w:val="32"/>
          <w:szCs w:val="32"/>
        </w:rPr>
        <w:t xml:space="preserve">电话：  </w:t>
      </w:r>
      <w:r>
        <w:rPr>
          <w:rFonts w:ascii="仿宋" w:hAnsi="仿宋" w:eastAsia="仿宋" w:cs="仿宋_GB2312"/>
          <w:sz w:val="30"/>
          <w:szCs w:val="30"/>
        </w:rPr>
        <w:t xml:space="preserve">                      </w:t>
      </w:r>
    </w:p>
    <w:p>
      <w:pPr>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rPr>
      </w:pPr>
    </w:p>
    <w:bookmarkEnd w:id="13"/>
    <w:bookmarkEnd w:id="14"/>
    <w:p>
      <w:pPr>
        <w:pStyle w:val="4"/>
        <w:pageBreakBefore w:val="0"/>
        <w:numPr>
          <w:ilvl w:val="0"/>
          <w:numId w:val="0"/>
        </w:numPr>
        <w:tabs>
          <w:tab w:val="left" w:pos="720"/>
        </w:tabs>
        <w:kinsoku/>
        <w:wordWrap/>
        <w:overflowPunct/>
        <w:topLinePunct w:val="0"/>
        <w:autoSpaceDE/>
        <w:autoSpaceDN/>
        <w:bidi w:val="0"/>
        <w:snapToGrid/>
        <w:spacing w:before="0" w:beforeAutospacing="0" w:after="0" w:afterAutospacing="0" w:line="360" w:lineRule="auto"/>
        <w:jc w:val="both"/>
        <w:textAlignment w:val="auto"/>
        <w:outlineLvl w:val="1"/>
        <w:rPr>
          <w:rFonts w:hint="eastAsia" w:ascii="宋体" w:hAnsi="宋体" w:eastAsia="宋体" w:cs="宋体"/>
          <w:color w:val="auto"/>
          <w:sz w:val="24"/>
          <w:szCs w:val="24"/>
          <w:highlight w:val="none"/>
          <w:lang w:val="en-US"/>
        </w:rPr>
      </w:pPr>
    </w:p>
    <w:p>
      <w:pPr>
        <w:rPr>
          <w:rFonts w:hint="eastAsia" w:ascii="宋体" w:hAnsi="宋体" w:eastAsia="宋体" w:cs="宋体"/>
          <w:color w:val="auto"/>
          <w:sz w:val="24"/>
          <w:szCs w:val="24"/>
          <w:highlight w:val="none"/>
          <w:lang w:val="en-US"/>
        </w:rPr>
      </w:pPr>
    </w:p>
    <w:p>
      <w:pPr>
        <w:pStyle w:val="2"/>
        <w:rPr>
          <w:rFonts w:hint="eastAsia"/>
          <w:lang w:val="en-US"/>
        </w:rPr>
      </w:pPr>
    </w:p>
    <w:p>
      <w:pPr>
        <w:rPr>
          <w:rFonts w:hint="eastAsia" w:ascii="宋体" w:hAnsi="宋体" w:eastAsia="宋体" w:cs="宋体"/>
          <w:color w:val="auto"/>
          <w:sz w:val="24"/>
          <w:szCs w:val="24"/>
          <w:highlight w:val="none"/>
          <w:lang w:val="en-US"/>
        </w:rPr>
      </w:pP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二、法定代表人身份证复印件</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30"/>
          <w:szCs w:val="30"/>
          <w:lang w:eastAsia="zh-CN"/>
        </w:rPr>
      </w:pP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sz w:val="30"/>
          <w:szCs w:val="30"/>
        </w:rPr>
        <w:t>______________同志</w:t>
      </w:r>
      <w:r>
        <w:rPr>
          <w:rFonts w:hint="eastAsia" w:ascii="仿宋" w:hAnsi="仿宋" w:eastAsia="仿宋" w:cs="仿宋"/>
          <w:color w:val="auto"/>
          <w:sz w:val="30"/>
          <w:szCs w:val="30"/>
        </w:rPr>
        <w:t>，现任我</w:t>
      </w: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职务，为法定代表人，特此证明。</w:t>
      </w:r>
    </w:p>
    <w:p>
      <w:pPr>
        <w:pStyle w:val="12"/>
        <w:keepNext w:val="0"/>
        <w:keepLines w:val="0"/>
        <w:widowControl/>
        <w:suppressLineNumbers w:val="0"/>
        <w:wordWrap w:val="0"/>
        <w:autoSpaceDE w:val="0"/>
        <w:autoSpaceDN/>
        <w:spacing w:before="0" w:beforeAutospacing="0" w:after="0" w:afterAutospacing="0" w:line="480" w:lineRule="exact"/>
        <w:ind w:right="0" w:firstLine="600" w:firstLineChars="200"/>
        <w:jc w:val="both"/>
        <w:rPr>
          <w:rFonts w:hint="eastAsia" w:ascii="仿宋" w:hAnsi="仿宋" w:eastAsia="仿宋" w:cs="仿宋"/>
          <w:sz w:val="30"/>
          <w:szCs w:val="30"/>
        </w:rPr>
      </w:pPr>
      <w:r>
        <w:rPr>
          <w:rFonts w:hint="eastAsia" w:ascii="仿宋" w:hAnsi="仿宋" w:eastAsia="仿宋" w:cs="仿宋"/>
          <w:color w:val="auto"/>
          <w:sz w:val="30"/>
          <w:szCs w:val="30"/>
        </w:rPr>
        <w:t>本证明书声明：注册于</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eastAsia="zh-CN"/>
        </w:rPr>
        <w:t>公司</w:t>
      </w:r>
      <w:r>
        <w:rPr>
          <w:rFonts w:hint="eastAsia" w:ascii="仿宋" w:hAnsi="仿宋" w:eastAsia="仿宋" w:cs="仿宋"/>
          <w:color w:val="auto"/>
          <w:sz w:val="30"/>
          <w:szCs w:val="30"/>
          <w:u w:val="single"/>
        </w:rPr>
        <w:t xml:space="preserve">地址）  </w:t>
      </w:r>
      <w:r>
        <w:rPr>
          <w:rFonts w:hint="eastAsia" w:ascii="仿宋" w:hAnsi="仿宋" w:eastAsia="仿宋" w:cs="仿宋"/>
          <w:color w:val="auto"/>
          <w:sz w:val="30"/>
          <w:szCs w:val="30"/>
        </w:rPr>
        <w:t>的</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eastAsia="zh-CN"/>
        </w:rPr>
        <w:t>公司</w:t>
      </w:r>
      <w:r>
        <w:rPr>
          <w:rFonts w:hint="eastAsia" w:ascii="仿宋" w:hAnsi="仿宋" w:eastAsia="仿宋" w:cs="仿宋"/>
          <w:color w:val="auto"/>
          <w:sz w:val="30"/>
          <w:szCs w:val="30"/>
          <w:u w:val="single"/>
        </w:rPr>
        <w:t xml:space="preserve">名称）    </w:t>
      </w:r>
      <w:r>
        <w:rPr>
          <w:rFonts w:hint="eastAsia" w:ascii="仿宋" w:hAnsi="仿宋" w:eastAsia="仿宋" w:cs="仿宋"/>
          <w:color w:val="auto"/>
          <w:sz w:val="30"/>
          <w:szCs w:val="30"/>
        </w:rPr>
        <w:t>在下面签名的</w:t>
      </w:r>
      <w:r>
        <w:rPr>
          <w:rFonts w:hint="eastAsia" w:ascii="仿宋" w:hAnsi="仿宋" w:eastAsia="仿宋" w:cs="仿宋"/>
          <w:color w:val="auto"/>
          <w:sz w:val="30"/>
          <w:szCs w:val="30"/>
          <w:u w:val="single"/>
        </w:rPr>
        <w:t>（法人姓名、职务）</w:t>
      </w:r>
      <w:r>
        <w:rPr>
          <w:rFonts w:hint="eastAsia" w:ascii="仿宋" w:hAnsi="仿宋" w:eastAsia="仿宋" w:cs="仿宋"/>
          <w:color w:val="auto"/>
          <w:sz w:val="30"/>
          <w:szCs w:val="30"/>
        </w:rPr>
        <w:t>就</w:t>
      </w:r>
      <w:r>
        <w:rPr>
          <w:rFonts w:hint="eastAsia" w:ascii="仿宋" w:hAnsi="仿宋" w:eastAsia="仿宋" w:cs="仿宋"/>
          <w:sz w:val="30"/>
          <w:szCs w:val="30"/>
          <w:u w:val="single"/>
          <w:lang w:val="en-US" w:eastAsia="zh-CN"/>
        </w:rPr>
        <w:t xml:space="preserve"> </w:t>
      </w:r>
      <w:r>
        <w:rPr>
          <w:rFonts w:hint="eastAsia" w:ascii="仿宋" w:hAnsi="仿宋" w:eastAsia="仿宋" w:cs="仿宋_GB2312"/>
          <w:sz w:val="30"/>
          <w:szCs w:val="30"/>
          <w:u w:val="single"/>
          <w:lang w:val="en-US" w:eastAsia="zh-CN"/>
        </w:rPr>
        <w:t>广东省惠州监狱（含企业）废旧物资处置项目（HZJY2024-08-08）竞价文件</w:t>
      </w:r>
      <w:r>
        <w:rPr>
          <w:rFonts w:hint="eastAsia" w:ascii="仿宋" w:hAnsi="仿宋" w:eastAsia="仿宋" w:cs="仿宋"/>
          <w:sz w:val="30"/>
          <w:szCs w:val="30"/>
          <w:u w:val="single"/>
          <w:lang w:val="en-US" w:eastAsia="zh-CN"/>
        </w:rPr>
        <w:t xml:space="preserve"> </w:t>
      </w:r>
      <w:r>
        <w:rPr>
          <w:rFonts w:hint="eastAsia" w:ascii="仿宋" w:hAnsi="仿宋" w:eastAsia="仿宋" w:cs="仿宋_GB2312"/>
          <w:sz w:val="30"/>
          <w:szCs w:val="30"/>
        </w:rPr>
        <w:t>，在此，我方声明如下：</w:t>
      </w:r>
      <w:r>
        <w:rPr>
          <w:rFonts w:hint="eastAsia" w:ascii="仿宋" w:hAnsi="仿宋" w:eastAsia="仿宋" w:cs="仿宋"/>
          <w:color w:val="auto"/>
          <w:sz w:val="30"/>
          <w:szCs w:val="30"/>
        </w:rPr>
        <w:t>合同的签订、执行、完成</w:t>
      </w:r>
      <w:r>
        <w:rPr>
          <w:rFonts w:hint="eastAsia" w:ascii="仿宋" w:hAnsi="仿宋" w:eastAsia="仿宋" w:cs="仿宋"/>
          <w:sz w:val="30"/>
          <w:szCs w:val="30"/>
        </w:rPr>
        <w:t>，作为响应</w:t>
      </w:r>
      <w:r>
        <w:rPr>
          <w:rFonts w:hint="eastAsia" w:ascii="仿宋" w:hAnsi="仿宋" w:eastAsia="仿宋" w:cs="仿宋"/>
          <w:sz w:val="30"/>
          <w:szCs w:val="30"/>
          <w:lang w:eastAsia="zh-CN"/>
        </w:rPr>
        <w:t>竞价人</w:t>
      </w:r>
      <w:r>
        <w:rPr>
          <w:rFonts w:hint="eastAsia" w:ascii="仿宋" w:hAnsi="仿宋" w:eastAsia="仿宋" w:cs="仿宋"/>
          <w:sz w:val="30"/>
          <w:szCs w:val="30"/>
        </w:rPr>
        <w:t>代表以我方的名义处理一切与之有关的事务。</w:t>
      </w:r>
    </w:p>
    <w:p>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本证明书自法定代表人签字之日起生效，特此声明。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w:t>
      </w:r>
    </w:p>
    <w:p>
      <w:pPr>
        <w:spacing w:line="480" w:lineRule="auto"/>
        <w:ind w:firstLine="1200" w:firstLineChars="400"/>
        <w:rPr>
          <w:rFonts w:hint="eastAsia" w:ascii="仿宋" w:hAnsi="仿宋" w:eastAsia="仿宋" w:cs="仿宋"/>
          <w:sz w:val="30"/>
          <w:szCs w:val="30"/>
        </w:rPr>
      </w:pPr>
    </w:p>
    <w:p>
      <w:pPr>
        <w:spacing w:line="500" w:lineRule="exact"/>
        <w:rPr>
          <w:rFonts w:hint="eastAsia" w:ascii="仿宋" w:hAnsi="仿宋" w:eastAsia="仿宋" w:cs="仿宋"/>
          <w:bCs/>
          <w:sz w:val="30"/>
          <w:szCs w:val="30"/>
        </w:rPr>
      </w:pPr>
      <w:r>
        <w:rPr>
          <w:rFonts w:hint="eastAsia" w:ascii="仿宋" w:hAnsi="仿宋" w:eastAsia="仿宋" w:cs="仿宋"/>
          <w:sz w:val="30"/>
          <w:szCs w:val="30"/>
        </w:rPr>
        <mc:AlternateContent>
          <mc:Choice Requires="wpg">
            <w:drawing>
              <wp:anchor distT="0" distB="0" distL="114300" distR="114300" simplePos="0" relativeHeight="251659264" behindDoc="0" locked="0" layoutInCell="1" allowOverlap="1">
                <wp:simplePos x="0" y="0"/>
                <wp:positionH relativeFrom="column">
                  <wp:posOffset>9525</wp:posOffset>
                </wp:positionH>
                <wp:positionV relativeFrom="paragraph">
                  <wp:posOffset>5715</wp:posOffset>
                </wp:positionV>
                <wp:extent cx="5584190" cy="1487805"/>
                <wp:effectExtent l="4445" t="4445" r="12065" b="12700"/>
                <wp:wrapNone/>
                <wp:docPr id="12" name="组合 12"/>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0" name="矩形 10"/>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wps:txbx>
                        <wps:bodyPr upright="1"/>
                      </wps:wsp>
                      <wps:wsp>
                        <wps:cNvPr id="11" name="矩形 11"/>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45pt;height:117.15pt;width:439.7pt;z-index:251659264;mso-width-relative:page;mso-height-relative:page;" coordorigin="1410,9240" coordsize="8794,2343" o:gfxdata="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CAFap7VAAAABgEAAA8AAAAAAAAAAQAgAAAAIgAAAGRycy9kb3ducmV2LnhtbFBLAQIUABQAAAAI&#10;AIdO4kBXuc/wmwIAANcHAAAOAAAAAAAAAAEAIAAAACQBAABkcnMvZTJvRG9jLnhtbFBLBQYAAAAA&#10;BgAGAFkBAAAxBgAAAAA=&#10;">
                <o:lock v:ext="edit" aspectratio="f"/>
                <v:rect id="_x0000_s1026" o:spid="_x0000_s1026" o:spt="1" style="position:absolute;left:1410;top:9240;height:2343;width:433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_x0000_s1026" o:spid="_x0000_s1026" o:spt="1" style="position:absolute;left:5867;top:9240;height:2343;width:4337;"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sz w:val="30"/>
          <w:szCs w:val="30"/>
          <w:u w:val="single"/>
        </w:rPr>
      </w:pPr>
      <w:r>
        <w:rPr>
          <w:rFonts w:hint="eastAsia" w:ascii="仿宋" w:hAnsi="仿宋" w:eastAsia="仿宋" w:cs="仿宋"/>
          <w:spacing w:val="4"/>
          <w:sz w:val="30"/>
          <w:szCs w:val="30"/>
          <w:lang w:eastAsia="zh-CN"/>
        </w:rPr>
        <w:t>竞价人</w:t>
      </w:r>
      <w:r>
        <w:rPr>
          <w:rFonts w:hint="eastAsia" w:ascii="仿宋" w:hAnsi="仿宋" w:eastAsia="仿宋" w:cs="仿宋"/>
          <w:spacing w:val="4"/>
          <w:sz w:val="30"/>
          <w:szCs w:val="30"/>
        </w:rPr>
        <w:t>名称（</w:t>
      </w:r>
      <w:r>
        <w:rPr>
          <w:rFonts w:hint="eastAsia" w:ascii="仿宋" w:hAnsi="仿宋" w:eastAsia="仿宋" w:cs="仿宋"/>
          <w:spacing w:val="4"/>
          <w:sz w:val="30"/>
          <w:szCs w:val="30"/>
          <w:lang w:eastAsia="zh-CN"/>
        </w:rPr>
        <w:t>加</w:t>
      </w:r>
      <w:r>
        <w:rPr>
          <w:rFonts w:hint="eastAsia" w:ascii="仿宋" w:hAnsi="仿宋" w:eastAsia="仿宋" w:cs="仿宋"/>
          <w:sz w:val="30"/>
          <w:szCs w:val="30"/>
        </w:rPr>
        <w:t>盖</w:t>
      </w:r>
      <w:r>
        <w:rPr>
          <w:rFonts w:hint="eastAsia" w:ascii="仿宋" w:hAnsi="仿宋" w:eastAsia="仿宋" w:cs="仿宋"/>
          <w:sz w:val="30"/>
          <w:szCs w:val="30"/>
          <w:lang w:eastAsia="zh-CN"/>
        </w:rPr>
        <w:t>单位</w:t>
      </w:r>
      <w:r>
        <w:rPr>
          <w:rFonts w:hint="eastAsia" w:ascii="仿宋" w:hAnsi="仿宋" w:eastAsia="仿宋" w:cs="仿宋"/>
          <w:spacing w:val="4"/>
          <w:sz w:val="30"/>
          <w:szCs w:val="30"/>
        </w:rPr>
        <w:t>公章）：</w:t>
      </w:r>
      <w:r>
        <w:rPr>
          <w:rFonts w:hint="eastAsia" w:ascii="仿宋" w:hAnsi="仿宋" w:eastAsia="仿宋" w:cs="仿宋"/>
          <w:spacing w:val="4"/>
          <w:sz w:val="30"/>
          <w:szCs w:val="30"/>
          <w:u w:val="single"/>
        </w:rPr>
        <w:t xml:space="preserve">                        </w:t>
      </w:r>
    </w:p>
    <w:p>
      <w:pPr>
        <w:spacing w:line="520" w:lineRule="exact"/>
        <w:rPr>
          <w:rFonts w:hint="eastAsia" w:ascii="仿宋" w:hAnsi="仿宋" w:eastAsia="仿宋" w:cs="仿宋"/>
          <w:spacing w:val="4"/>
          <w:sz w:val="30"/>
          <w:szCs w:val="30"/>
        </w:rPr>
      </w:pPr>
      <w:r>
        <w:rPr>
          <w:rFonts w:hint="eastAsia" w:ascii="仿宋" w:hAnsi="仿宋" w:eastAsia="仿宋" w:cs="仿宋"/>
          <w:sz w:val="30"/>
          <w:szCs w:val="30"/>
        </w:rPr>
        <w:t>法定代表人（签名）：</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 xml:space="preserve"> </w:t>
      </w:r>
    </w:p>
    <w:p>
      <w:pPr>
        <w:spacing w:line="520" w:lineRule="exact"/>
        <w:rPr>
          <w:rFonts w:hint="eastAsia" w:ascii="仿宋" w:hAnsi="仿宋" w:eastAsia="仿宋" w:cs="仿宋"/>
          <w:b w:val="0"/>
          <w:bCs w:val="0"/>
          <w:sz w:val="32"/>
          <w:szCs w:val="32"/>
          <w:lang w:val="en-US" w:eastAsia="zh-CN"/>
        </w:rPr>
      </w:pPr>
      <w:r>
        <w:rPr>
          <w:rFonts w:hint="eastAsia" w:ascii="仿宋" w:hAnsi="仿宋" w:eastAsia="仿宋" w:cs="仿宋"/>
          <w:spacing w:val="4"/>
          <w:sz w:val="30"/>
          <w:szCs w:val="30"/>
        </w:rPr>
        <w:t>日期：</w:t>
      </w:r>
      <w:r>
        <w:rPr>
          <w:rFonts w:hint="eastAsia" w:ascii="仿宋" w:hAnsi="仿宋" w:eastAsia="仿宋" w:cs="仿宋"/>
          <w:spacing w:val="4"/>
          <w:sz w:val="30"/>
          <w:szCs w:val="30"/>
          <w:u w:val="single"/>
        </w:rPr>
        <w:t xml:space="preserve">               </w:t>
      </w:r>
    </w:p>
    <w:p>
      <w:pPr>
        <w:widowControl/>
        <w:ind w:firstLine="1920" w:firstLineChars="600"/>
        <w:jc w:val="both"/>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br w:type="page"/>
      </w:r>
    </w:p>
    <w:p>
      <w:pPr>
        <w:widowControl/>
        <w:numPr>
          <w:ilvl w:val="0"/>
          <w:numId w:val="2"/>
        </w:numPr>
        <w:ind w:left="0" w:leftChars="0" w:firstLine="600" w:firstLineChars="0"/>
        <w:jc w:val="center"/>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法人授权代表证明书</w:t>
      </w:r>
    </w:p>
    <w:p>
      <w:pPr>
        <w:pStyle w:val="2"/>
        <w:numPr>
          <w:ilvl w:val="0"/>
          <w:numId w:val="0"/>
        </w:numPr>
        <w:ind w:left="600" w:leftChars="0"/>
        <w:jc w:val="center"/>
        <w:rPr>
          <w:rFonts w:hint="eastAsia"/>
          <w:lang w:val="zh-CN"/>
        </w:rPr>
      </w:pPr>
      <w:r>
        <w:rPr>
          <w:rFonts w:hint="eastAsia"/>
          <w:lang w:val="zh-CN"/>
        </w:rPr>
        <w:t>（若无授权代表，则无需提供此证明书）</w:t>
      </w:r>
    </w:p>
    <w:p>
      <w:pPr>
        <w:tabs>
          <w:tab w:val="left" w:pos="900"/>
        </w:tabs>
        <w:spacing w:line="48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______________同志，现任我单位</w:t>
      </w:r>
      <w:r>
        <w:rPr>
          <w:rFonts w:hint="eastAsia" w:ascii="仿宋" w:hAnsi="仿宋" w:eastAsia="仿宋" w:cs="仿宋"/>
          <w:sz w:val="30"/>
          <w:szCs w:val="30"/>
          <w:u w:val="single"/>
        </w:rPr>
        <w:t xml:space="preserve">         </w:t>
      </w:r>
      <w:r>
        <w:rPr>
          <w:rFonts w:hint="eastAsia" w:ascii="仿宋" w:hAnsi="仿宋" w:eastAsia="仿宋" w:cs="仿宋"/>
          <w:sz w:val="30"/>
          <w:szCs w:val="30"/>
        </w:rPr>
        <w:t>职务，为法定代表人，特此证明。</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rPr>
          <w:rFonts w:hint="eastAsia" w:ascii="仿宋" w:hAnsi="仿宋" w:eastAsia="仿宋" w:cs="仿宋"/>
          <w:bCs/>
          <w:sz w:val="24"/>
          <w:szCs w:val="24"/>
        </w:rPr>
      </w:pPr>
      <w:r>
        <w:rPr>
          <w:rFonts w:hint="eastAsia" w:ascii="仿宋" w:hAnsi="仿宋" w:eastAsia="仿宋" w:cs="仿宋"/>
          <w:sz w:val="24"/>
          <w:szCs w:val="24"/>
        </w:rPr>
        <mc:AlternateContent>
          <mc:Choice Requires="wpg">
            <w:drawing>
              <wp:anchor distT="0" distB="0" distL="114300" distR="114300" simplePos="0" relativeHeight="251660288" behindDoc="0" locked="0" layoutInCell="1" allowOverlap="1">
                <wp:simplePos x="0" y="0"/>
                <wp:positionH relativeFrom="column">
                  <wp:posOffset>9525</wp:posOffset>
                </wp:positionH>
                <wp:positionV relativeFrom="paragraph">
                  <wp:posOffset>5715</wp:posOffset>
                </wp:positionV>
                <wp:extent cx="5584190" cy="1487805"/>
                <wp:effectExtent l="4445" t="4445" r="12065" b="12700"/>
                <wp:wrapNone/>
                <wp:docPr id="3" name="组合 3"/>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4" name="矩形 10"/>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wps:txbx>
                        <wps:bodyPr upright="1"/>
                      </wps:wsp>
                      <wps:wsp>
                        <wps:cNvPr id="5" name="矩形 11"/>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45pt;height:117.15pt;width:439.7pt;z-index:251660288;mso-width-relative:page;mso-height-relative:page;" coordorigin="1410,9240" coordsize="8794,2343" o:gfxdata="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gBWqe1QAAAAYBAAAPAAAAAAAAAAEAIAAAACIAAABkcnMvZG93bnJldi54bWxQSwECFAAUAAAA&#10;CACHTuJAV4Bc+5wCAADTBwAADgAAAAAAAAABACAAAAAkAQAAZHJzL2Uyb0RvYy54bWxQSwUGAAAA&#10;AAYABgBZAQAAMgYAAAAA&#10;">
                <o:lock v:ext="edit" aspectratio="f"/>
                <v:rect id="矩形 10" o:spid="_x0000_s1026" o:spt="1" style="position:absolute;left:1410;top:9240;height:2343;width:4337;"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矩形 11" o:spid="_x0000_s1026" o:spt="1" style="position:absolute;left:5867;top:9240;height:2343;width:433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pStyle w:val="9"/>
        <w:rPr>
          <w:rFonts w:hint="eastAsia" w:ascii="仿宋" w:hAnsi="仿宋" w:eastAsia="仿宋" w:cs="仿宋"/>
          <w:sz w:val="24"/>
          <w:szCs w:val="24"/>
        </w:rPr>
      </w:pPr>
    </w:p>
    <w:p>
      <w:pPr>
        <w:pStyle w:val="12"/>
        <w:keepNext w:val="0"/>
        <w:keepLines w:val="0"/>
        <w:widowControl/>
        <w:suppressLineNumbers w:val="0"/>
        <w:wordWrap w:val="0"/>
        <w:autoSpaceDE w:val="0"/>
        <w:autoSpaceDN/>
        <w:spacing w:before="0" w:beforeAutospacing="0" w:after="0" w:afterAutospacing="0" w:line="480" w:lineRule="exact"/>
        <w:ind w:right="0" w:firstLine="480" w:firstLineChars="200"/>
        <w:jc w:val="both"/>
        <w:rPr>
          <w:rFonts w:hint="eastAsia" w:ascii="仿宋" w:hAnsi="仿宋" w:eastAsia="仿宋" w:cs="仿宋"/>
          <w:color w:val="auto"/>
          <w:sz w:val="24"/>
          <w:szCs w:val="24"/>
        </w:rPr>
      </w:pPr>
      <w:r>
        <w:rPr>
          <w:rFonts w:hint="eastAsia" w:ascii="仿宋" w:hAnsi="仿宋" w:eastAsia="仿宋" w:cs="仿宋"/>
          <w:sz w:val="24"/>
          <w:szCs w:val="24"/>
        </w:rPr>
        <w:t>本授权证明书声明：注册于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公司</w:t>
      </w:r>
      <w:r>
        <w:rPr>
          <w:rFonts w:hint="eastAsia" w:ascii="仿宋" w:hAnsi="仿宋" w:eastAsia="仿宋" w:cs="仿宋"/>
          <w:sz w:val="24"/>
          <w:szCs w:val="24"/>
          <w:u w:val="single"/>
        </w:rPr>
        <w:t xml:space="preserve">地址）  </w:t>
      </w:r>
      <w:r>
        <w:rPr>
          <w:rFonts w:hint="eastAsia" w:ascii="仿宋" w:hAnsi="仿宋" w:eastAsia="仿宋" w:cs="仿宋"/>
          <w:sz w:val="24"/>
          <w:szCs w:val="24"/>
        </w:rPr>
        <w:t>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公司</w:t>
      </w:r>
      <w:r>
        <w:rPr>
          <w:rFonts w:hint="eastAsia" w:ascii="仿宋" w:hAnsi="仿宋" w:eastAsia="仿宋" w:cs="仿宋"/>
          <w:sz w:val="24"/>
          <w:szCs w:val="24"/>
          <w:u w:val="single"/>
        </w:rPr>
        <w:t xml:space="preserve">名称）    </w:t>
      </w:r>
      <w:r>
        <w:rPr>
          <w:rFonts w:hint="eastAsia" w:ascii="仿宋" w:hAnsi="仿宋" w:eastAsia="仿宋" w:cs="仿宋"/>
          <w:sz w:val="24"/>
          <w:szCs w:val="24"/>
        </w:rPr>
        <w:t>在下面签名的</w:t>
      </w:r>
      <w:r>
        <w:rPr>
          <w:rFonts w:hint="eastAsia" w:ascii="仿宋" w:hAnsi="仿宋" w:eastAsia="仿宋" w:cs="仿宋"/>
          <w:sz w:val="24"/>
          <w:szCs w:val="24"/>
          <w:u w:val="single"/>
        </w:rPr>
        <w:t>（法人姓名、职务）</w:t>
      </w:r>
      <w:r>
        <w:rPr>
          <w:rFonts w:hint="eastAsia" w:ascii="仿宋" w:hAnsi="仿宋" w:eastAsia="仿宋" w:cs="仿宋"/>
          <w:sz w:val="24"/>
          <w:szCs w:val="24"/>
        </w:rPr>
        <w:t>在此授权</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法人</w:t>
      </w:r>
      <w:r>
        <w:rPr>
          <w:rFonts w:hint="eastAsia" w:ascii="仿宋" w:hAnsi="仿宋" w:eastAsia="仿宋" w:cs="仿宋"/>
          <w:sz w:val="24"/>
          <w:szCs w:val="24"/>
          <w:u w:val="single"/>
        </w:rPr>
        <w:t>授权代表姓名、职务）</w:t>
      </w:r>
      <w:r>
        <w:rPr>
          <w:rFonts w:hint="eastAsia" w:ascii="仿宋" w:hAnsi="仿宋" w:eastAsia="仿宋" w:cs="仿宋"/>
          <w:sz w:val="24"/>
          <w:szCs w:val="24"/>
        </w:rPr>
        <w:t>作为我方的合法代理人</w:t>
      </w:r>
      <w:r>
        <w:rPr>
          <w:rFonts w:hint="eastAsia" w:ascii="仿宋" w:hAnsi="仿宋" w:eastAsia="仿宋" w:cs="仿宋"/>
          <w:color w:val="auto"/>
          <w:sz w:val="24"/>
          <w:szCs w:val="24"/>
        </w:rPr>
        <w:t>，就</w:t>
      </w:r>
      <w:r>
        <w:rPr>
          <w:rFonts w:hint="eastAsia" w:ascii="仿宋" w:hAnsi="仿宋" w:eastAsia="仿宋" w:cs="仿宋"/>
          <w:sz w:val="24"/>
          <w:szCs w:val="24"/>
          <w:u w:val="single"/>
          <w:lang w:val="en-US" w:eastAsia="zh-CN"/>
        </w:rPr>
        <w:t>广东省惠州监狱（含企业）废旧物资处置项目（HZJY2024-08-08）</w:t>
      </w:r>
      <w:r>
        <w:rPr>
          <w:rFonts w:hint="eastAsia" w:ascii="仿宋" w:hAnsi="仿宋" w:eastAsia="仿宋" w:cs="仿宋"/>
          <w:sz w:val="24"/>
          <w:szCs w:val="24"/>
          <w:lang w:val="en-US" w:eastAsia="zh-CN"/>
        </w:rPr>
        <w:t>竞价文件，</w:t>
      </w:r>
      <w:r>
        <w:rPr>
          <w:rFonts w:hint="eastAsia" w:ascii="仿宋" w:hAnsi="仿宋" w:eastAsia="仿宋" w:cs="仿宋"/>
          <w:color w:val="auto"/>
          <w:sz w:val="24"/>
          <w:szCs w:val="24"/>
        </w:rPr>
        <w:t>采购合同的签订、执行、完成，作为响应</w:t>
      </w:r>
      <w:r>
        <w:rPr>
          <w:rFonts w:hint="eastAsia" w:ascii="仿宋" w:hAnsi="仿宋" w:eastAsia="仿宋" w:cs="仿宋"/>
          <w:color w:val="auto"/>
          <w:sz w:val="24"/>
          <w:szCs w:val="24"/>
          <w:lang w:eastAsia="zh-CN"/>
        </w:rPr>
        <w:t>竞价人</w:t>
      </w:r>
      <w:r>
        <w:rPr>
          <w:rFonts w:hint="eastAsia" w:ascii="仿宋" w:hAnsi="仿宋" w:eastAsia="仿宋" w:cs="仿宋"/>
          <w:color w:val="auto"/>
          <w:sz w:val="24"/>
          <w:szCs w:val="24"/>
        </w:rPr>
        <w:t>代表以我方的名义处理一切与之有关的事务。</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竞价人</w:t>
      </w:r>
      <w:r>
        <w:rPr>
          <w:rFonts w:hint="eastAsia" w:ascii="仿宋" w:hAnsi="仿宋" w:eastAsia="仿宋" w:cs="仿宋"/>
          <w:color w:val="auto"/>
          <w:sz w:val="24"/>
          <w:szCs w:val="24"/>
        </w:rPr>
        <w:t>授权代表无转委托权限。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本证明书自法定代表人签字之日起生效，特此声明。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u w:val="single"/>
        </w:rPr>
      </w:pPr>
      <w:r>
        <w:rPr>
          <w:rFonts w:hint="eastAsia" w:ascii="仿宋" w:hAnsi="仿宋" w:eastAsia="仿宋" w:cs="仿宋"/>
          <w:spacing w:val="4"/>
          <w:sz w:val="24"/>
          <w:szCs w:val="24"/>
          <w:lang w:eastAsia="zh-CN"/>
        </w:rPr>
        <w:t>竞价人</w:t>
      </w:r>
      <w:r>
        <w:rPr>
          <w:rFonts w:hint="eastAsia" w:ascii="仿宋" w:hAnsi="仿宋" w:eastAsia="仿宋" w:cs="仿宋"/>
          <w:spacing w:val="4"/>
          <w:sz w:val="24"/>
          <w:szCs w:val="24"/>
        </w:rPr>
        <w:t>名称（</w:t>
      </w:r>
      <w:r>
        <w:rPr>
          <w:rFonts w:hint="eastAsia" w:ascii="仿宋" w:hAnsi="仿宋" w:eastAsia="仿宋" w:cs="仿宋"/>
          <w:sz w:val="24"/>
          <w:szCs w:val="24"/>
        </w:rPr>
        <w:t>单位盖</w:t>
      </w:r>
      <w:r>
        <w:rPr>
          <w:rFonts w:hint="eastAsia" w:ascii="仿宋" w:hAnsi="仿宋" w:eastAsia="仿宋" w:cs="仿宋"/>
          <w:spacing w:val="4"/>
          <w:sz w:val="24"/>
          <w:szCs w:val="24"/>
        </w:rPr>
        <w:t>公章）：</w:t>
      </w:r>
      <w:r>
        <w:rPr>
          <w:rFonts w:hint="eastAsia" w:ascii="仿宋" w:hAnsi="仿宋" w:eastAsia="仿宋" w:cs="仿宋"/>
          <w:spacing w:val="4"/>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rPr>
      </w:pPr>
      <w:r>
        <w:rPr>
          <w:rFonts w:hint="eastAsia" w:ascii="仿宋" w:hAnsi="仿宋" w:eastAsia="仿宋" w:cs="仿宋"/>
          <w:sz w:val="24"/>
          <w:szCs w:val="24"/>
          <w:lang w:eastAsia="zh-CN"/>
        </w:rPr>
        <w:t>法人</w:t>
      </w:r>
      <w:r>
        <w:rPr>
          <w:rFonts w:hint="eastAsia" w:ascii="仿宋" w:hAnsi="仿宋" w:eastAsia="仿宋" w:cs="仿宋"/>
          <w:sz w:val="24"/>
          <w:szCs w:val="24"/>
        </w:rPr>
        <w:t>授权代表（签名）：</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日期：</w:t>
      </w:r>
      <w:r>
        <w:rPr>
          <w:rFonts w:hint="eastAsia" w:ascii="仿宋" w:hAnsi="仿宋" w:eastAsia="仿宋" w:cs="仿宋"/>
          <w:spacing w:val="4"/>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mc:AlternateContent>
          <mc:Choice Requires="wpg">
            <w:drawing>
              <wp:anchor distT="0" distB="0" distL="114300" distR="114300" simplePos="0" relativeHeight="251661312" behindDoc="0" locked="0" layoutInCell="1" allowOverlap="1">
                <wp:simplePos x="0" y="0"/>
                <wp:positionH relativeFrom="column">
                  <wp:posOffset>9525</wp:posOffset>
                </wp:positionH>
                <wp:positionV relativeFrom="paragraph">
                  <wp:posOffset>9525</wp:posOffset>
                </wp:positionV>
                <wp:extent cx="5584190" cy="1487805"/>
                <wp:effectExtent l="4445" t="4445" r="12065" b="12700"/>
                <wp:wrapNone/>
                <wp:docPr id="15" name="组合 15"/>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3" name="矩形 13"/>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lang w:eastAsia="zh-CN"/>
                                </w:rPr>
                                <w:t>竞价人</w:t>
                              </w:r>
                              <w:r>
                                <w:rPr>
                                  <w:rFonts w:hint="eastAsia"/>
                                </w:rPr>
                                <w:t>授权代表</w:t>
                              </w:r>
                            </w:p>
                            <w:p>
                              <w:pPr>
                                <w:jc w:val="center"/>
                              </w:pPr>
                              <w:r>
                                <w:rPr>
                                  <w:rFonts w:hint="eastAsia"/>
                                </w:rPr>
                                <w:t>居民身份证复印件</w:t>
                              </w:r>
                            </w:p>
                            <w:p>
                              <w:pPr>
                                <w:ind w:firstLine="1050" w:firstLineChars="500"/>
                              </w:pPr>
                            </w:p>
                            <w:p>
                              <w:pPr>
                                <w:jc w:val="center"/>
                              </w:pPr>
                              <w:r>
                                <w:rPr>
                                  <w:rFonts w:hint="eastAsia"/>
                                </w:rPr>
                                <w:t>（正面）</w:t>
                              </w:r>
                            </w:p>
                            <w:p/>
                          </w:txbxContent>
                        </wps:txbx>
                        <wps:bodyPr upright="1"/>
                      </wps:wsp>
                      <wps:wsp>
                        <wps:cNvPr id="14" name="矩形 14"/>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lang w:eastAsia="zh-CN"/>
                                </w:rPr>
                                <w:t>竞价人</w:t>
                              </w:r>
                              <w:r>
                                <w:rPr>
                                  <w:rFonts w:hint="eastAsia"/>
                                </w:rPr>
                                <w:t>授权代表</w:t>
                              </w:r>
                            </w:p>
                            <w:p>
                              <w:pPr>
                                <w:jc w:val="center"/>
                              </w:pPr>
                              <w:r>
                                <w:rPr>
                                  <w:rFonts w:hint="eastAsia"/>
                                </w:rPr>
                                <w:t>居民身份证复印件</w:t>
                              </w:r>
                            </w:p>
                            <w:p>
                              <w:pPr>
                                <w:ind w:firstLine="105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75pt;height:117.15pt;width:439.7pt;z-index:251661312;mso-width-relative:page;mso-height-relative:page;" coordorigin="1410,9240" coordsize="8794,2343" o:gfxdata="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0BqbB1QAAAAcBAAAPAAAAAAAAAAEAIAAAACIAAABkcnMvZG93bnJldi54bWxQSwECFAAUAAAA&#10;CACHTuJAQmhP9ZwCAADXBwAADgAAAAAAAAABACAAAAAkAQAAZHJzL2Uyb0RvYy54bWxQSwUGAAAA&#10;AAYABgBZAQAAMgYAAAAA&#10;">
                <o:lock v:ext="edit" aspectratio="f"/>
                <v:rect id="_x0000_s1026" o:spid="_x0000_s1026" o:spt="1" style="position:absolute;left:1410;top:9240;height:2343;width:4337;"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p>
                      <w:p>
                        <w:pPr>
                          <w:jc w:val="center"/>
                        </w:pPr>
                        <w:r>
                          <w:rPr>
                            <w:rFonts w:hint="eastAsia"/>
                            <w:lang w:eastAsia="zh-CN"/>
                          </w:rPr>
                          <w:t>竞价人</w:t>
                        </w:r>
                        <w:r>
                          <w:rPr>
                            <w:rFonts w:hint="eastAsia"/>
                          </w:rPr>
                          <w:t>授权代表</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_x0000_s1026" o:spid="_x0000_s1026" o:spt="1" style="position:absolute;left:5867;top:9240;height:2343;width:433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p>
                      <w:p>
                        <w:pPr>
                          <w:jc w:val="center"/>
                        </w:pPr>
                        <w:r>
                          <w:rPr>
                            <w:rFonts w:hint="eastAsia"/>
                            <w:lang w:eastAsia="zh-CN"/>
                          </w:rPr>
                          <w:t>竞价人</w:t>
                        </w:r>
                        <w:r>
                          <w:rPr>
                            <w:rFonts w:hint="eastAsia"/>
                          </w:rPr>
                          <w:t>授权代表</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p>
    <w:p>
      <w:pPr>
        <w:rPr>
          <w:rFonts w:hint="eastAsia" w:ascii="仿宋" w:hAnsi="仿宋" w:eastAsia="仿宋" w:cs="仿宋"/>
          <w:sz w:val="24"/>
          <w:szCs w:val="24"/>
        </w:rPr>
      </w:pPr>
    </w:p>
    <w:p>
      <w:pPr>
        <w:rPr>
          <w:rFonts w:hint="eastAsia" w:ascii="仿宋" w:hAnsi="仿宋" w:eastAsia="仿宋" w:cs="仿宋"/>
          <w:sz w:val="24"/>
          <w:szCs w:val="24"/>
        </w:rPr>
      </w:pPr>
    </w:p>
    <w:p>
      <w:pPr>
        <w:spacing w:before="156" w:beforeLines="50" w:after="156" w:afterLines="50" w:line="376" w:lineRule="auto"/>
        <w:jc w:val="both"/>
        <w:outlineLvl w:val="1"/>
        <w:rPr>
          <w:rFonts w:hint="eastAsia" w:ascii="仿宋" w:hAnsi="仿宋" w:eastAsia="仿宋" w:cs="仿宋"/>
          <w:kern w:val="0"/>
          <w:sz w:val="30"/>
          <w:szCs w:val="30"/>
        </w:rPr>
      </w:pPr>
    </w:p>
    <w:p>
      <w:pPr>
        <w:pStyle w:val="9"/>
        <w:ind w:firstLine="2880" w:firstLineChars="9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四、书面声明</w:t>
      </w:r>
    </w:p>
    <w:p>
      <w:pPr>
        <w:pStyle w:val="9"/>
        <w:jc w:val="both"/>
        <w:rPr>
          <w:rFonts w:hint="eastAsia" w:ascii="仿宋" w:hAnsi="仿宋" w:eastAsia="仿宋" w:cs="仿宋_GB2312"/>
          <w:sz w:val="30"/>
          <w:szCs w:val="30"/>
          <w:lang w:val="en-US" w:eastAsia="zh-CN"/>
        </w:rPr>
      </w:pPr>
    </w:p>
    <w:p>
      <w:pPr>
        <w:pStyle w:val="9"/>
        <w:jc w:val="both"/>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致广东省惠州监狱：</w:t>
      </w:r>
    </w:p>
    <w:p>
      <w:pPr>
        <w:pStyle w:val="9"/>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依据贵方项目要求，在此，我方声明如下：</w:t>
      </w:r>
    </w:p>
    <w:p>
      <w:pPr>
        <w:pStyle w:val="9"/>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1、参加政府采购活动前三年内，在经营活动中没有重大违法记录；</w:t>
      </w:r>
    </w:p>
    <w:p>
      <w:pPr>
        <w:pStyle w:val="9"/>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2、完全响应且满足本项目比价文件已标明的实质性条款（凡带“★”号的）；</w:t>
      </w:r>
    </w:p>
    <w:p>
      <w:pPr>
        <w:pStyle w:val="9"/>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3、不存在单位负责人为同一人或者存在直接控股、管理关系的不同竞价人，参加同一合同项下的政府采购活动。</w:t>
      </w:r>
    </w:p>
    <w:p>
      <w:pPr>
        <w:pStyle w:val="9"/>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如果我们提供的声明或承诺不真实，则完全同意认定为我公司提供虚假材料，并同意作相应处理，如有违法、违规、弄虚作假行为，所造成的损失、不良后果及法律责任，一律由我公司（企业）承担。</w:t>
      </w:r>
    </w:p>
    <w:p>
      <w:pPr>
        <w:spacing w:line="500" w:lineRule="exact"/>
        <w:rPr>
          <w:rFonts w:hint="eastAsia" w:ascii="仿宋" w:hAnsi="仿宋" w:eastAsia="仿宋" w:cs="仿宋_GB2312"/>
          <w:sz w:val="30"/>
          <w:szCs w:val="30"/>
          <w:lang w:val="en-US" w:eastAsia="zh-CN"/>
        </w:rPr>
      </w:pPr>
    </w:p>
    <w:p>
      <w:pPr>
        <w:spacing w:line="500" w:lineRule="exact"/>
        <w:rPr>
          <w:rFonts w:hint="eastAsia" w:ascii="仿宋" w:hAnsi="仿宋" w:eastAsia="仿宋" w:cs="仿宋"/>
          <w:color w:val="auto"/>
          <w:sz w:val="30"/>
          <w:szCs w:val="30"/>
          <w:u w:val="single"/>
        </w:rPr>
      </w:pPr>
      <w:r>
        <w:rPr>
          <w:rFonts w:hint="eastAsia" w:ascii="仿宋" w:hAnsi="仿宋" w:eastAsia="仿宋" w:cs="仿宋"/>
          <w:color w:val="auto"/>
          <w:spacing w:val="4"/>
          <w:sz w:val="30"/>
          <w:szCs w:val="30"/>
          <w:lang w:eastAsia="zh-CN"/>
        </w:rPr>
        <w:t>竞价人</w:t>
      </w:r>
      <w:r>
        <w:rPr>
          <w:rFonts w:hint="eastAsia" w:ascii="仿宋" w:hAnsi="仿宋" w:eastAsia="仿宋" w:cs="仿宋"/>
          <w:color w:val="auto"/>
          <w:spacing w:val="4"/>
          <w:sz w:val="30"/>
          <w:szCs w:val="30"/>
        </w:rPr>
        <w:t>名称（</w:t>
      </w:r>
      <w:r>
        <w:rPr>
          <w:rFonts w:hint="eastAsia" w:ascii="仿宋" w:hAnsi="仿宋" w:eastAsia="仿宋" w:cs="仿宋"/>
          <w:color w:val="auto"/>
          <w:spacing w:val="4"/>
          <w:sz w:val="30"/>
          <w:szCs w:val="30"/>
          <w:lang w:eastAsia="zh-CN"/>
        </w:rPr>
        <w:t>加</w:t>
      </w:r>
      <w:r>
        <w:rPr>
          <w:rFonts w:hint="eastAsia" w:ascii="仿宋" w:hAnsi="仿宋" w:eastAsia="仿宋" w:cs="仿宋"/>
          <w:color w:val="auto"/>
          <w:sz w:val="30"/>
          <w:szCs w:val="30"/>
        </w:rPr>
        <w:t>盖</w:t>
      </w:r>
      <w:r>
        <w:rPr>
          <w:rFonts w:hint="eastAsia" w:ascii="仿宋" w:hAnsi="仿宋" w:eastAsia="仿宋" w:cs="仿宋"/>
          <w:color w:val="auto"/>
          <w:sz w:val="30"/>
          <w:szCs w:val="30"/>
          <w:lang w:eastAsia="zh-CN"/>
        </w:rPr>
        <w:t>单位</w:t>
      </w:r>
      <w:r>
        <w:rPr>
          <w:rFonts w:hint="eastAsia" w:ascii="仿宋" w:hAnsi="仿宋" w:eastAsia="仿宋" w:cs="仿宋"/>
          <w:color w:val="auto"/>
          <w:spacing w:val="4"/>
          <w:sz w:val="30"/>
          <w:szCs w:val="30"/>
        </w:rPr>
        <w:t>公章）：</w:t>
      </w:r>
      <w:r>
        <w:rPr>
          <w:rFonts w:hint="eastAsia" w:ascii="仿宋" w:hAnsi="仿宋" w:eastAsia="仿宋" w:cs="仿宋"/>
          <w:color w:val="auto"/>
          <w:spacing w:val="4"/>
          <w:sz w:val="30"/>
          <w:szCs w:val="30"/>
          <w:u w:val="single"/>
        </w:rPr>
        <w:t xml:space="preserve">                        </w:t>
      </w:r>
    </w:p>
    <w:p>
      <w:pPr>
        <w:spacing w:line="520" w:lineRule="exact"/>
        <w:rPr>
          <w:rFonts w:hint="eastAsia" w:ascii="仿宋" w:hAnsi="仿宋" w:eastAsia="仿宋" w:cs="仿宋"/>
          <w:color w:val="auto"/>
          <w:spacing w:val="4"/>
          <w:sz w:val="30"/>
          <w:szCs w:val="30"/>
        </w:rPr>
      </w:pPr>
      <w:r>
        <w:rPr>
          <w:rFonts w:hint="eastAsia" w:ascii="仿宋" w:hAnsi="仿宋" w:eastAsia="仿宋" w:cs="仿宋"/>
          <w:color w:val="auto"/>
          <w:spacing w:val="4"/>
          <w:sz w:val="30"/>
          <w:szCs w:val="30"/>
        </w:rPr>
        <w:t>日期：</w:t>
      </w:r>
      <w:r>
        <w:rPr>
          <w:rFonts w:hint="eastAsia" w:ascii="仿宋" w:hAnsi="仿宋" w:eastAsia="仿宋" w:cs="仿宋"/>
          <w:color w:val="auto"/>
          <w:spacing w:val="4"/>
          <w:sz w:val="30"/>
          <w:szCs w:val="30"/>
          <w:u w:val="single"/>
        </w:rPr>
        <w:t xml:space="preserve">               </w:t>
      </w:r>
    </w:p>
    <w:p>
      <w:pPr>
        <w:spacing w:line="400" w:lineRule="exact"/>
        <w:rPr>
          <w:rFonts w:hint="eastAsia" w:ascii="仿宋" w:hAnsi="仿宋" w:eastAsia="仿宋" w:cs="仿宋"/>
          <w:b/>
          <w:bCs/>
          <w:color w:val="auto"/>
          <w:sz w:val="30"/>
          <w:szCs w:val="30"/>
        </w:rPr>
      </w:pPr>
    </w:p>
    <w:p>
      <w:pPr>
        <w:spacing w:before="156" w:beforeLines="50" w:after="156" w:afterLines="50" w:line="376" w:lineRule="auto"/>
        <w:ind w:firstLine="2560" w:firstLineChars="800"/>
        <w:jc w:val="both"/>
        <w:outlineLvl w:val="1"/>
        <w:rPr>
          <w:rFonts w:hint="eastAsia" w:ascii="仿宋" w:hAnsi="仿宋" w:eastAsia="仿宋" w:cs="仿宋"/>
          <w:sz w:val="32"/>
          <w:szCs w:val="32"/>
          <w:lang w:eastAsia="zh-CN"/>
        </w:rPr>
      </w:pPr>
    </w:p>
    <w:p>
      <w:pPr>
        <w:pStyle w:val="16"/>
        <w:rPr>
          <w:rFonts w:hint="eastAsia" w:ascii="仿宋" w:hAnsi="仿宋" w:eastAsia="仿宋" w:cs="仿宋"/>
          <w:sz w:val="32"/>
          <w:szCs w:val="32"/>
          <w:lang w:eastAsia="zh-CN"/>
        </w:rPr>
      </w:pPr>
    </w:p>
    <w:p>
      <w:pPr>
        <w:pStyle w:val="11"/>
        <w:rPr>
          <w:rFonts w:hint="eastAsia"/>
          <w:lang w:eastAsia="zh-CN"/>
        </w:rPr>
      </w:pPr>
    </w:p>
    <w:p>
      <w:pPr>
        <w:spacing w:before="156" w:beforeLines="50" w:after="156" w:afterLines="50" w:line="376" w:lineRule="auto"/>
        <w:ind w:firstLine="2560" w:firstLineChars="800"/>
        <w:jc w:val="both"/>
        <w:outlineLvl w:val="1"/>
        <w:rPr>
          <w:rFonts w:hint="eastAsia" w:ascii="仿宋" w:hAnsi="仿宋" w:eastAsia="仿宋" w:cs="仿宋"/>
          <w:sz w:val="32"/>
          <w:szCs w:val="32"/>
          <w:lang w:eastAsia="zh-CN"/>
        </w:rPr>
      </w:pPr>
    </w:p>
    <w:p>
      <w:pPr>
        <w:numPr>
          <w:ilvl w:val="0"/>
          <w:numId w:val="0"/>
        </w:numPr>
        <w:spacing w:before="156" w:beforeLines="50" w:after="156" w:afterLines="50" w:line="376" w:lineRule="auto"/>
        <w:jc w:val="center"/>
        <w:outlineLvl w:val="1"/>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五、提供营业执照复印件。</w:t>
      </w:r>
    </w:p>
    <w:p>
      <w:pPr>
        <w:pStyle w:val="2"/>
        <w:rPr>
          <w:rFonts w:hint="eastAsia"/>
          <w:lang w:val="en-US" w:eastAsia="zh-CN"/>
        </w:rPr>
      </w:pPr>
    </w:p>
    <w:p>
      <w:pPr>
        <w:pStyle w:val="2"/>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2"/>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2"/>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2"/>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2"/>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2"/>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2"/>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2"/>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2"/>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2"/>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numPr>
          <w:ilvl w:val="0"/>
          <w:numId w:val="0"/>
        </w:numPr>
        <w:spacing w:before="156" w:beforeLines="50" w:after="156" w:afterLines="50" w:line="376" w:lineRule="auto"/>
        <w:jc w:val="center"/>
        <w:outlineLvl w:val="1"/>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六、废旧物资处置资质相关资料复印件</w:t>
      </w:r>
    </w:p>
    <w:p>
      <w:pPr>
        <w:pStyle w:val="2"/>
        <w:ind w:left="0" w:leftChars="0" w:firstLine="0" w:firstLineChars="0"/>
        <w:jc w:val="center"/>
        <w:rPr>
          <w:rFonts w:hint="eastAsia" w:ascii="仿宋" w:hAnsi="仿宋" w:eastAsia="仿宋" w:cs="仿宋"/>
          <w:color w:val="auto"/>
          <w:kern w:val="2"/>
          <w:sz w:val="32"/>
          <w:szCs w:val="32"/>
          <w:lang w:val="en-US" w:eastAsia="zh-CN" w:bidi="ar-SA"/>
        </w:rPr>
      </w:pPr>
    </w:p>
    <w:p>
      <w:pPr>
        <w:spacing w:before="156" w:beforeLines="50" w:after="156" w:afterLines="50" w:line="376" w:lineRule="auto"/>
        <w:ind w:firstLine="2560" w:firstLineChars="800"/>
        <w:jc w:val="both"/>
        <w:outlineLvl w:val="1"/>
        <w:rPr>
          <w:rFonts w:hint="eastAsia" w:ascii="仿宋" w:hAnsi="仿宋" w:eastAsia="仿宋" w:cs="仿宋"/>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pStyle w:val="2"/>
        <w:rPr>
          <w:rFonts w:hint="eastAsia" w:ascii="仿宋" w:hAnsi="仿宋" w:eastAsia="仿宋" w:cs="仿宋"/>
          <w:color w:val="auto"/>
          <w:sz w:val="32"/>
          <w:szCs w:val="32"/>
          <w:lang w:eastAsia="zh-CN"/>
        </w:rPr>
      </w:pPr>
    </w:p>
    <w:p>
      <w:pPr>
        <w:rPr>
          <w:rFonts w:hint="eastAsia" w:ascii="仿宋" w:hAnsi="仿宋" w:eastAsia="仿宋" w:cs="仿宋"/>
          <w:color w:val="auto"/>
          <w:sz w:val="32"/>
          <w:szCs w:val="32"/>
          <w:lang w:eastAsia="zh-CN"/>
        </w:rPr>
      </w:pPr>
    </w:p>
    <w:p>
      <w:pPr>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七、报价一览表</w:t>
      </w:r>
    </w:p>
    <w:p>
      <w:pPr>
        <w:pStyle w:val="2"/>
        <w:rPr>
          <w:rFonts w:hint="eastAsia"/>
          <w:lang w:val="en-US" w:eastAsia="zh-CN"/>
        </w:rPr>
      </w:pP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4"/>
        <w:gridCol w:w="4676"/>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545" w:type="pct"/>
            <w:tcBorders>
              <w:bottom w:val="single" w:color="auto" w:sz="4" w:space="0"/>
            </w:tcBorders>
            <w:shd w:val="clear" w:color="auto" w:fill="D7D7D7"/>
            <w:noWrap w:val="0"/>
            <w:vAlign w:val="center"/>
          </w:tcPr>
          <w:p>
            <w:pPr>
              <w:jc w:val="center"/>
              <w:rPr>
                <w:rFonts w:ascii="宋体" w:hAnsi="宋体" w:cs="宋体"/>
                <w:b/>
                <w:color w:val="auto"/>
                <w:sz w:val="24"/>
                <w:highlight w:val="none"/>
              </w:rPr>
            </w:pPr>
            <w:r>
              <w:rPr>
                <w:rFonts w:hint="eastAsia" w:ascii="宋体" w:hAnsi="宋体" w:cs="宋体"/>
                <w:b/>
                <w:color w:val="auto"/>
                <w:sz w:val="24"/>
                <w:highlight w:val="none"/>
                <w:lang w:eastAsia="zh-CN"/>
              </w:rPr>
              <w:t>服务</w:t>
            </w:r>
            <w:r>
              <w:rPr>
                <w:rFonts w:hint="eastAsia" w:ascii="宋体" w:hAnsi="宋体" w:cs="宋体"/>
                <w:b/>
                <w:color w:val="auto"/>
                <w:sz w:val="24"/>
                <w:highlight w:val="none"/>
              </w:rPr>
              <w:t>内容</w:t>
            </w:r>
          </w:p>
        </w:tc>
        <w:tc>
          <w:tcPr>
            <w:tcW w:w="2743" w:type="pct"/>
            <w:tcBorders>
              <w:bottom w:val="single" w:color="auto" w:sz="4" w:space="0"/>
            </w:tcBorders>
            <w:shd w:val="clear" w:color="auto" w:fill="D7D7D7"/>
            <w:noWrap w:val="0"/>
            <w:vAlign w:val="center"/>
          </w:tcPr>
          <w:p>
            <w:pPr>
              <w:jc w:val="center"/>
              <w:rPr>
                <w:rFonts w:ascii="宋体" w:hAnsi="宋体" w:cs="宋体"/>
                <w:b/>
                <w:color w:val="auto"/>
                <w:sz w:val="24"/>
                <w:highlight w:val="none"/>
              </w:rPr>
            </w:pPr>
            <w:r>
              <w:rPr>
                <w:rFonts w:hint="eastAsia" w:ascii="宋体" w:hAnsi="宋体" w:cs="宋体"/>
                <w:b/>
                <w:color w:val="auto"/>
                <w:sz w:val="24"/>
                <w:highlight w:val="none"/>
                <w:lang w:eastAsia="zh-CN"/>
              </w:rPr>
              <w:t>总报价</w:t>
            </w:r>
            <w:r>
              <w:rPr>
                <w:rFonts w:hint="eastAsia" w:ascii="宋体" w:hAnsi="宋体" w:cs="宋体"/>
                <w:b/>
                <w:color w:val="auto"/>
                <w:sz w:val="24"/>
                <w:highlight w:val="none"/>
              </w:rPr>
              <w:t>(元)</w:t>
            </w:r>
          </w:p>
        </w:tc>
        <w:tc>
          <w:tcPr>
            <w:tcW w:w="710" w:type="pct"/>
            <w:tcBorders>
              <w:bottom w:val="single" w:color="auto" w:sz="4" w:space="0"/>
            </w:tcBorders>
            <w:shd w:val="clear" w:color="auto" w:fill="D7D7D7"/>
            <w:noWrap w:val="0"/>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545" w:type="pct"/>
            <w:vMerge w:val="restart"/>
            <w:noWrap w:val="0"/>
            <w:vAlign w:val="center"/>
          </w:tcPr>
          <w:p>
            <w:pPr>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广东省惠州监狱（含企业）废旧物资</w:t>
            </w:r>
            <w:r>
              <w:rPr>
                <w:rFonts w:hint="eastAsia" w:ascii="宋体" w:hAnsi="宋体" w:eastAsia="宋体" w:cs="宋体"/>
                <w:b/>
                <w:color w:val="auto"/>
                <w:sz w:val="24"/>
                <w:highlight w:val="none"/>
                <w:lang w:val="en-US" w:eastAsia="zh-CN"/>
              </w:rPr>
              <w:t>处置项目</w:t>
            </w:r>
          </w:p>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（HZJY</w:t>
            </w:r>
            <w:r>
              <w:rPr>
                <w:rFonts w:hint="eastAsia" w:ascii="宋体" w:hAnsi="宋体" w:cs="宋体"/>
                <w:b/>
                <w:color w:val="auto"/>
                <w:sz w:val="24"/>
                <w:highlight w:val="none"/>
                <w:lang w:val="en-US" w:eastAsia="zh-CN"/>
              </w:rPr>
              <w:t>2024-08-08</w:t>
            </w:r>
            <w:r>
              <w:rPr>
                <w:rFonts w:hint="eastAsia" w:ascii="宋体" w:hAnsi="宋体" w:eastAsia="宋体" w:cs="宋体"/>
                <w:b/>
                <w:color w:val="auto"/>
                <w:sz w:val="24"/>
                <w:highlight w:val="none"/>
                <w:lang w:val="en-US" w:eastAsia="zh-CN"/>
              </w:rPr>
              <w:t>）</w:t>
            </w:r>
          </w:p>
          <w:p>
            <w:pPr>
              <w:jc w:val="center"/>
              <w:rPr>
                <w:rFonts w:hint="eastAsia" w:ascii="宋体" w:hAnsi="宋体" w:eastAsia="宋体" w:cs="宋体"/>
                <w:bCs/>
                <w:color w:val="auto"/>
                <w:sz w:val="24"/>
                <w:highlight w:val="none"/>
                <w:lang w:eastAsia="zh-CN"/>
              </w:rPr>
            </w:pPr>
          </w:p>
        </w:tc>
        <w:tc>
          <w:tcPr>
            <w:tcW w:w="2743" w:type="pct"/>
            <w:noWrap w:val="0"/>
            <w:vAlign w:val="center"/>
          </w:tcPr>
          <w:p>
            <w:pPr>
              <w:rPr>
                <w:rFonts w:ascii="宋体" w:hAnsi="宋体" w:cs="宋体"/>
                <w:bCs/>
                <w:color w:val="auto"/>
                <w:sz w:val="24"/>
                <w:highlight w:val="none"/>
              </w:rPr>
            </w:pPr>
            <w:r>
              <w:rPr>
                <w:rFonts w:hint="eastAsia" w:ascii="宋体" w:hAnsi="宋体" w:cs="宋体"/>
                <w:color w:val="auto"/>
                <w:sz w:val="24"/>
                <w:highlight w:val="none"/>
              </w:rPr>
              <w:t>小写：</w:t>
            </w:r>
            <w:r>
              <w:rPr>
                <w:rFonts w:hint="eastAsia" w:ascii="宋体" w:hAnsi="宋体" w:cs="宋体"/>
                <w:b/>
                <w:color w:val="auto"/>
                <w:sz w:val="24"/>
                <w:highlight w:val="none"/>
              </w:rPr>
              <w:t>￥</w:t>
            </w:r>
          </w:p>
        </w:tc>
        <w:tc>
          <w:tcPr>
            <w:tcW w:w="710" w:type="pct"/>
            <w:vMerge w:val="restart"/>
            <w:noWrap w:val="0"/>
            <w:vAlign w:val="center"/>
          </w:tcPr>
          <w:p>
            <w:pPr>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1545" w:type="pct"/>
            <w:vMerge w:val="continue"/>
            <w:noWrap w:val="0"/>
            <w:vAlign w:val="center"/>
          </w:tcPr>
          <w:p>
            <w:pPr>
              <w:jc w:val="center"/>
              <w:rPr>
                <w:rFonts w:ascii="宋体" w:hAnsi="宋体" w:cs="宋体"/>
                <w:bCs/>
                <w:color w:val="auto"/>
                <w:sz w:val="24"/>
                <w:highlight w:val="none"/>
              </w:rPr>
            </w:pPr>
          </w:p>
        </w:tc>
        <w:tc>
          <w:tcPr>
            <w:tcW w:w="2743" w:type="pct"/>
            <w:noWrap w:val="0"/>
            <w:vAlign w:val="center"/>
          </w:tcPr>
          <w:p>
            <w:pPr>
              <w:rPr>
                <w:rFonts w:ascii="宋体" w:hAnsi="宋体" w:cs="宋体"/>
                <w:color w:val="auto"/>
                <w:sz w:val="24"/>
                <w:highlight w:val="none"/>
              </w:rPr>
            </w:pPr>
            <w:r>
              <w:rPr>
                <w:rFonts w:hint="eastAsia" w:ascii="宋体" w:hAnsi="宋体" w:cs="宋体"/>
                <w:color w:val="auto"/>
                <w:sz w:val="24"/>
                <w:highlight w:val="none"/>
              </w:rPr>
              <w:t>大写：人民币</w:t>
            </w:r>
          </w:p>
        </w:tc>
        <w:tc>
          <w:tcPr>
            <w:tcW w:w="710" w:type="pct"/>
            <w:vMerge w:val="continue"/>
            <w:noWrap w:val="0"/>
            <w:vAlign w:val="center"/>
          </w:tcPr>
          <w:p>
            <w:pPr>
              <w:jc w:val="center"/>
              <w:rPr>
                <w:rFonts w:ascii="宋体" w:hAnsi="宋体" w:cs="宋体"/>
                <w:bCs/>
                <w:color w:val="auto"/>
                <w:sz w:val="24"/>
                <w:highlight w:val="none"/>
              </w:rPr>
            </w:pPr>
          </w:p>
        </w:tc>
      </w:tr>
    </w:tbl>
    <w:p>
      <w:pPr>
        <w:spacing w:before="72" w:after="72" w:line="360" w:lineRule="auto"/>
        <w:ind w:left="720" w:hanging="720"/>
        <w:rPr>
          <w:rFonts w:hint="eastAsia" w:ascii="宋体" w:hAnsi="宋体" w:eastAsia="宋体" w:cs="宋体"/>
          <w:b w:val="0"/>
          <w:bCs/>
          <w:color w:val="auto"/>
          <w:sz w:val="24"/>
          <w:highlight w:val="none"/>
        </w:rPr>
      </w:pPr>
      <w:bookmarkStart w:id="16" w:name="_Toc9285"/>
      <w:r>
        <w:rPr>
          <w:rFonts w:hint="eastAsia" w:ascii="宋体" w:hAnsi="宋体" w:eastAsia="宋体" w:cs="宋体"/>
          <w:b w:val="0"/>
          <w:bCs/>
          <w:color w:val="auto"/>
          <w:sz w:val="24"/>
          <w:highlight w:val="none"/>
        </w:rPr>
        <w:t>注：</w:t>
      </w:r>
    </w:p>
    <w:p>
      <w:pPr>
        <w:widowControl w:val="0"/>
        <w:numPr>
          <w:ilvl w:val="0"/>
          <w:numId w:val="3"/>
        </w:numPr>
        <w:wordWrap/>
        <w:adjustRightInd w:val="0"/>
        <w:snapToGrid w:val="0"/>
        <w:spacing w:line="360" w:lineRule="auto"/>
        <w:ind w:left="0" w:leftChars="0" w:right="0" w:firstLine="420" w:firstLineChars="0"/>
        <w:jc w:val="both"/>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竞价人</w:t>
      </w:r>
      <w:r>
        <w:rPr>
          <w:rFonts w:hint="eastAsia" w:ascii="宋体" w:hAnsi="宋体" w:eastAsia="宋体" w:cs="宋体"/>
          <w:b/>
          <w:bCs/>
          <w:color w:val="auto"/>
          <w:sz w:val="24"/>
          <w:highlight w:val="none"/>
        </w:rPr>
        <w:t>报价时需报出≥</w:t>
      </w:r>
      <w:r>
        <w:rPr>
          <w:rFonts w:hint="eastAsia" w:ascii="宋体" w:hAnsi="宋体" w:eastAsia="宋体" w:cs="宋体"/>
          <w:b/>
          <w:bCs/>
          <w:color w:val="auto"/>
          <w:sz w:val="24"/>
          <w:highlight w:val="none"/>
          <w:lang w:val="en-US" w:eastAsia="zh-CN"/>
        </w:rPr>
        <w:t>27699</w:t>
      </w:r>
      <w:r>
        <w:rPr>
          <w:rFonts w:hint="eastAsia" w:ascii="宋体" w:hAnsi="宋体" w:eastAsia="宋体" w:cs="宋体"/>
          <w:b/>
          <w:bCs/>
          <w:color w:val="auto"/>
          <w:sz w:val="24"/>
          <w:highlight w:val="none"/>
        </w:rPr>
        <w:t>元的响应报价</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否则</w:t>
      </w:r>
      <w:r>
        <w:rPr>
          <w:rFonts w:hint="eastAsia" w:ascii="宋体" w:hAnsi="宋体" w:eastAsia="宋体" w:cs="宋体"/>
          <w:b/>
          <w:bCs/>
          <w:color w:val="auto"/>
          <w:sz w:val="24"/>
          <w:highlight w:val="none"/>
        </w:rPr>
        <w:t>视为无效报价。</w:t>
      </w:r>
    </w:p>
    <w:p>
      <w:pPr>
        <w:widowControl w:val="0"/>
        <w:numPr>
          <w:ilvl w:val="0"/>
          <w:numId w:val="3"/>
        </w:numPr>
        <w:wordWrap/>
        <w:adjustRightInd w:val="0"/>
        <w:snapToGrid w:val="0"/>
        <w:spacing w:line="360" w:lineRule="auto"/>
        <w:ind w:left="0" w:leftChars="0" w:right="0" w:firstLine="420" w:firstLineChars="0"/>
        <w:jc w:val="both"/>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报价人</w:t>
      </w:r>
      <w:r>
        <w:rPr>
          <w:rFonts w:hint="eastAsia" w:ascii="宋体" w:hAnsi="宋体" w:eastAsia="宋体" w:cs="宋体"/>
          <w:color w:val="auto"/>
          <w:sz w:val="24"/>
          <w:highlight w:val="none"/>
        </w:rPr>
        <w:t>须按要求填写所有信息，不得随意更改本表格式。</w:t>
      </w:r>
    </w:p>
    <w:p>
      <w:pPr>
        <w:widowControl w:val="0"/>
        <w:numPr>
          <w:ilvl w:val="0"/>
          <w:numId w:val="3"/>
        </w:numPr>
        <w:wordWrap/>
        <w:adjustRightInd w:val="0"/>
        <w:snapToGrid w:val="0"/>
        <w:spacing w:line="360" w:lineRule="auto"/>
        <w:ind w:left="0" w:leftChars="0" w:right="0" w:firstLine="420" w:firstLineChars="0"/>
        <w:jc w:val="both"/>
        <w:textAlignment w:val="auto"/>
        <w:outlineLvl w:val="9"/>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所有价格均应以人民币报价，金额单位</w:t>
      </w:r>
      <w:r>
        <w:rPr>
          <w:rFonts w:hint="eastAsia" w:ascii="宋体" w:hAnsi="宋体" w:cs="宋体"/>
          <w:b w:val="0"/>
          <w:bCs w:val="0"/>
          <w:color w:val="auto"/>
          <w:sz w:val="24"/>
          <w:highlight w:val="none"/>
          <w:lang w:eastAsia="zh-CN"/>
        </w:rPr>
        <w:t>为元</w:t>
      </w:r>
      <w:r>
        <w:rPr>
          <w:rFonts w:hint="eastAsia" w:ascii="宋体" w:hAnsi="宋体" w:eastAsia="宋体" w:cs="宋体"/>
          <w:b w:val="0"/>
          <w:bCs w:val="0"/>
          <w:color w:val="auto"/>
          <w:sz w:val="24"/>
          <w:szCs w:val="24"/>
          <w:highlight w:val="none"/>
        </w:rPr>
        <w:t>，均为含税价</w:t>
      </w:r>
      <w:r>
        <w:rPr>
          <w:rFonts w:hint="eastAsia" w:ascii="宋体" w:hAnsi="宋体" w:cs="宋体"/>
          <w:color w:val="auto"/>
          <w:sz w:val="24"/>
          <w:highlight w:val="none"/>
          <w:lang w:eastAsia="zh-CN"/>
        </w:rPr>
        <w:t>。</w:t>
      </w:r>
    </w:p>
    <w:p>
      <w:pPr>
        <w:pageBreakBefore w:val="0"/>
        <w:kinsoku/>
        <w:wordWrap/>
        <w:overflowPunct/>
        <w:topLinePunct w:val="0"/>
        <w:autoSpaceDE/>
        <w:autoSpaceDN/>
        <w:bidi w:val="0"/>
        <w:adjustRightInd w:val="0"/>
        <w:snapToGrid/>
        <w:spacing w:beforeAutospacing="0" w:afterAutospacing="0" w:line="360" w:lineRule="auto"/>
        <w:textAlignment w:val="auto"/>
        <w:rPr>
          <w:rFonts w:hint="eastAsia" w:ascii="宋体" w:hAnsi="宋体" w:eastAsia="宋体" w:cs="宋体"/>
          <w:color w:val="auto"/>
          <w:sz w:val="24"/>
          <w:szCs w:val="24"/>
          <w:highlight w:val="none"/>
          <w:lang w:val="en-US" w:eastAsia="zh-CN"/>
        </w:rPr>
      </w:pPr>
    </w:p>
    <w:p>
      <w:pPr>
        <w:pageBreakBefore w:val="0"/>
        <w:kinsoku/>
        <w:wordWrap/>
        <w:overflowPunct/>
        <w:topLinePunct w:val="0"/>
        <w:autoSpaceDE/>
        <w:autoSpaceDN/>
        <w:bidi w:val="0"/>
        <w:adjustRightInd w:val="0"/>
        <w:snapToGrid/>
        <w:spacing w:beforeAutospacing="0" w:afterAutospacing="0" w:line="360" w:lineRule="auto"/>
        <w:ind w:firstLine="3660" w:firstLineChars="1525"/>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竞价人</w:t>
      </w:r>
      <w:r>
        <w:rPr>
          <w:rFonts w:hint="eastAsia" w:ascii="宋体" w:hAnsi="宋体" w:eastAsia="宋体" w:cs="宋体"/>
          <w:color w:val="auto"/>
          <w:sz w:val="24"/>
          <w:szCs w:val="24"/>
          <w:highlight w:val="none"/>
          <w:lang w:val="en-US" w:eastAsia="zh-CN"/>
        </w:rPr>
        <w:t>名称（加盖公章）：</w:t>
      </w:r>
    </w:p>
    <w:p>
      <w:pPr>
        <w:pageBreakBefore w:val="0"/>
        <w:kinsoku/>
        <w:wordWrap/>
        <w:overflowPunct/>
        <w:topLinePunct w:val="0"/>
        <w:autoSpaceDE/>
        <w:autoSpaceDN/>
        <w:bidi w:val="0"/>
        <w:adjustRightInd w:val="0"/>
        <w:snapToGrid/>
        <w:spacing w:beforeAutospacing="0" w:afterAutospacing="0" w:line="360" w:lineRule="auto"/>
        <w:ind w:firstLine="3660" w:firstLineChars="152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bookmarkEnd w:id="16"/>
    <w:p>
      <w:pPr>
        <w:pageBreakBefore w:val="0"/>
        <w:kinsoku/>
        <w:wordWrap/>
        <w:overflowPunct/>
        <w:topLinePunct w:val="0"/>
        <w:autoSpaceDE/>
        <w:autoSpaceDN/>
        <w:bidi w:val="0"/>
        <w:adjustRightInd w:val="0"/>
        <w:snapToGrid/>
        <w:spacing w:beforeAutospacing="0" w:afterAutospacing="0" w:line="360" w:lineRule="auto"/>
        <w:textAlignment w:val="auto"/>
        <w:rPr>
          <w:rFonts w:hint="eastAsia" w:ascii="宋体" w:hAnsi="宋体" w:eastAsia="宋体" w:cs="宋体"/>
          <w:color w:val="auto"/>
          <w:sz w:val="24"/>
          <w:szCs w:val="24"/>
          <w:highlight w:val="none"/>
          <w:lang w:val="en-US" w:eastAsia="zh-CN"/>
        </w:rPr>
      </w:pPr>
    </w:p>
    <w:p/>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44878"/>
    <w:multiLevelType w:val="multilevel"/>
    <w:tmpl w:val="8BC4487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54FBBCAE"/>
    <w:multiLevelType w:val="singleLevel"/>
    <w:tmpl w:val="54FBBCAE"/>
    <w:lvl w:ilvl="0" w:tentative="0">
      <w:start w:val="1"/>
      <w:numFmt w:val="chineseCounting"/>
      <w:suff w:val="nothing"/>
      <w:lvlText w:val="%1、"/>
      <w:lvlJc w:val="left"/>
      <w:rPr>
        <w:rFonts w:hint="eastAsia"/>
      </w:rPr>
    </w:lvl>
  </w:abstractNum>
  <w:abstractNum w:abstractNumId="2">
    <w:nsid w:val="58B6B721"/>
    <w:multiLevelType w:val="singleLevel"/>
    <w:tmpl w:val="58B6B721"/>
    <w:lvl w:ilvl="0" w:tentative="0">
      <w:start w:val="1"/>
      <w:numFmt w:val="decimal"/>
      <w:suff w:val="nothing"/>
      <w:lvlText w:val="%1、"/>
      <w:lvlJc w:val="left"/>
      <w:pPr>
        <w:ind w:left="0" w:firstLine="4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B5817"/>
    <w:rsid w:val="11144859"/>
    <w:rsid w:val="372E60B7"/>
    <w:rsid w:val="612B5817"/>
    <w:rsid w:val="7A7B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99"/>
    <w:pPr>
      <w:spacing w:line="288" w:lineRule="auto"/>
      <w:ind w:left="907"/>
      <w:jc w:val="left"/>
    </w:pPr>
    <w:rPr>
      <w:smallCaps/>
      <w:sz w:val="24"/>
      <w:szCs w:val="20"/>
    </w:rPr>
  </w:style>
  <w:style w:type="paragraph" w:styleId="5">
    <w:name w:val="Body Text"/>
    <w:basedOn w:val="1"/>
    <w:next w:val="6"/>
    <w:qFormat/>
    <w:uiPriority w:val="0"/>
    <w:pPr>
      <w:adjustRightInd w:val="0"/>
      <w:jc w:val="left"/>
      <w:textAlignment w:val="baseline"/>
    </w:pPr>
    <w:rPr>
      <w:rFonts w:ascii="楷体_GB2312" w:eastAsia="楷体_GB2312"/>
      <w:kern w:val="0"/>
      <w:sz w:val="28"/>
    </w:rPr>
  </w:style>
  <w:style w:type="paragraph" w:customStyle="1" w:styleId="6">
    <w:name w:val="Default"/>
    <w:next w:val="7"/>
    <w:qFormat/>
    <w:uiPriority w:val="0"/>
    <w:pPr>
      <w:widowControl w:val="0"/>
      <w:autoSpaceDE w:val="0"/>
      <w:autoSpaceDN w:val="0"/>
      <w:adjustRightInd w:val="0"/>
    </w:pPr>
    <w:rPr>
      <w:rFonts w:hint="eastAsia" w:ascii="黑体" w:hAnsi="Times New Roman" w:eastAsia="黑体" w:cs="Times New Roman"/>
      <w:lang w:val="en-US" w:eastAsia="zh-CN" w:bidi="ar-SA"/>
    </w:rPr>
  </w:style>
  <w:style w:type="paragraph" w:customStyle="1" w:styleId="7">
    <w:name w:val="表格文字"/>
    <w:basedOn w:val="8"/>
    <w:next w:val="5"/>
    <w:qFormat/>
    <w:uiPriority w:val="0"/>
    <w:pPr>
      <w:spacing w:before="25" w:after="25"/>
      <w:jc w:val="left"/>
    </w:pPr>
    <w:rPr>
      <w:bCs/>
      <w:spacing w:val="10"/>
      <w:kern w:val="0"/>
      <w:sz w:val="24"/>
      <w:szCs w:val="20"/>
    </w:rPr>
  </w:style>
  <w:style w:type="paragraph" w:customStyle="1" w:styleId="8">
    <w:name w:val="正文 New"/>
    <w:qFormat/>
    <w:uiPriority w:val="0"/>
    <w:pPr>
      <w:widowControl w:val="0"/>
      <w:jc w:val="both"/>
    </w:pPr>
    <w:rPr>
      <w:rFonts w:ascii="Calibri" w:hAnsi="Calibri" w:eastAsia="宋体" w:cs="Times New Roman"/>
      <w:kern w:val="2"/>
      <w:sz w:val="21"/>
      <w:szCs w:val="24"/>
      <w:lang w:val="en-US" w:eastAsia="zh-CN" w:bidi="ar-SA"/>
    </w:rPr>
  </w:style>
  <w:style w:type="paragraph" w:styleId="9">
    <w:name w:val="Plain Text"/>
    <w:basedOn w:val="1"/>
    <w:next w:val="1"/>
    <w:qFormat/>
    <w:uiPriority w:val="0"/>
    <w:rPr>
      <w:rFonts w:ascii="宋体" w:hAnsi="Courier New"/>
    </w:r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qFormat/>
    <w:uiPriority w:val="0"/>
    <w:pPr>
      <w:spacing w:before="240" w:after="60"/>
      <w:jc w:val="center"/>
      <w:outlineLvl w:val="0"/>
    </w:pPr>
    <w:rPr>
      <w:rFonts w:ascii="Calibri Light" w:hAnsi="Calibri Light" w:eastAsia="宋体" w:cs="Times New Roman"/>
      <w:b/>
      <w:bCs/>
      <w:sz w:val="32"/>
      <w:szCs w:val="32"/>
    </w:rPr>
  </w:style>
  <w:style w:type="paragraph" w:customStyle="1" w:styleId="16">
    <w:name w:val="_Style 3"/>
    <w:basedOn w:val="1"/>
    <w:next w:val="11"/>
    <w:qFormat/>
    <w:uiPriority w:val="0"/>
    <w:pPr>
      <w:ind w:firstLine="420" w:firstLineChars="200"/>
    </w:pPr>
    <w:rPr>
      <w:sz w:val="20"/>
    </w:rPr>
  </w:style>
  <w:style w:type="paragraph" w:customStyle="1" w:styleId="17">
    <w:name w:val="图"/>
    <w:basedOn w:val="1"/>
    <w:qFormat/>
    <w:uiPriority w:val="0"/>
    <w:pPr>
      <w:keepNext/>
      <w:adjustRightInd w:val="0"/>
      <w:spacing w:before="60" w:after="60" w:line="300" w:lineRule="auto"/>
      <w:jc w:val="center"/>
      <w:textAlignment w:val="center"/>
    </w:pPr>
    <w:rPr>
      <w:spacing w:val="2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省监狱管理局</Company>
  <Pages>1</Pages>
  <Words>0</Words>
  <Characters>0</Characters>
  <Lines>0</Lines>
  <Paragraphs>0</Paragraphs>
  <TotalTime>210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2024-08-07T22:59:00Z</dcterms:created>
  <dc:creator>廖斐灵</dc:creator>
  <cp:lastModifiedBy>廖斐灵</cp:lastModifiedBy>
  <cp:lastPrinted>2024-08-08T06:17:00Z</cp:lastPrinted>
  <dcterms:modified xsi:type="dcterms:W3CDTF">2024-08-08T07:21:30Z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278A204C1F50428783A353FC389EB3E8</vt:lpwstr>
  </property>
</Properties>
</file>