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pPr>
      <w:r>
        <w:t>窗体顶端</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bookmarkStart w:id="0" w:name="OLE_LINK1"/>
      <w:r>
        <w:rPr>
          <w:rFonts w:hint="eastAsia" w:ascii="方正小标宋简体" w:hAnsi="方正小标宋简体" w:eastAsia="方正小标宋简体" w:cs="方正小标宋简体"/>
          <w:b w:val="0"/>
          <w:bCs w:val="0"/>
          <w:sz w:val="44"/>
          <w:szCs w:val="44"/>
          <w:lang w:val="en-US" w:eastAsia="zh-CN"/>
        </w:rPr>
        <w:t>广东省惠州监狱增设敞开式警用装备柜</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 xml:space="preserve">和防爆装备采购项目 </w:t>
      </w:r>
    </w:p>
    <w:bookmarkEnd w:id="0"/>
    <w:p>
      <w:pPr>
        <w:pStyle w:val="12"/>
        <w:rPr>
          <w:rFonts w:hint="eastAsia"/>
          <w:lang w:eastAsia="zh-CN"/>
        </w:rPr>
      </w:pPr>
    </w:p>
    <w:p>
      <w:pPr>
        <w:pStyle w:val="3"/>
        <w:rPr>
          <w:rFonts w:hint="eastAsia" w:ascii="仿宋" w:hAnsi="仿宋" w:eastAsia="仿宋" w:cs="仿宋"/>
          <w:b/>
          <w:bCs/>
          <w:sz w:val="32"/>
          <w:szCs w:val="32"/>
          <w:lang w:eastAsia="zh-CN"/>
        </w:rPr>
      </w:pPr>
    </w:p>
    <w:p>
      <w:pPr>
        <w:rPr>
          <w:rFonts w:hint="eastAsia"/>
          <w:lang w:eastAsia="zh-CN"/>
        </w:rPr>
      </w:pPr>
    </w:p>
    <w:p>
      <w:pPr>
        <w:jc w:val="center"/>
        <w:rPr>
          <w:rFonts w:hint="eastAsia" w:ascii="宋体" w:hAnsi="宋体" w:eastAsia="宋体" w:cs="宋体"/>
          <w:b/>
          <w:bCs/>
          <w:sz w:val="72"/>
          <w:szCs w:val="72"/>
          <w:lang w:val="en-US" w:eastAsia="zh-CN"/>
        </w:rPr>
      </w:pPr>
      <w:r>
        <w:rPr>
          <w:rFonts w:hint="eastAsia" w:ascii="宋体" w:hAnsi="宋体" w:eastAsia="宋体" w:cs="宋体"/>
          <w:b/>
          <w:bCs/>
          <w:sz w:val="72"/>
          <w:szCs w:val="72"/>
          <w:lang w:val="en-US" w:eastAsia="zh-CN"/>
        </w:rPr>
        <w:t>比</w:t>
      </w:r>
    </w:p>
    <w:p>
      <w:pPr>
        <w:jc w:val="center"/>
        <w:rPr>
          <w:rFonts w:hint="eastAsia" w:ascii="宋体" w:hAnsi="宋体" w:eastAsia="宋体" w:cs="宋体"/>
          <w:b/>
          <w:bCs/>
          <w:sz w:val="72"/>
          <w:szCs w:val="72"/>
          <w:lang w:eastAsia="zh-CN"/>
        </w:rPr>
      </w:pPr>
    </w:p>
    <w:p>
      <w:pPr>
        <w:jc w:val="center"/>
        <w:rPr>
          <w:rFonts w:hint="eastAsia" w:ascii="宋体" w:hAnsi="宋体" w:eastAsia="宋体" w:cs="宋体"/>
          <w:b/>
          <w:bCs/>
          <w:sz w:val="72"/>
          <w:szCs w:val="72"/>
          <w:lang w:eastAsia="zh-CN"/>
        </w:rPr>
      </w:pPr>
      <w:r>
        <w:rPr>
          <w:rFonts w:hint="eastAsia" w:ascii="宋体" w:hAnsi="宋体" w:eastAsia="宋体" w:cs="宋体"/>
          <w:b/>
          <w:bCs/>
          <w:sz w:val="72"/>
          <w:szCs w:val="72"/>
          <w:lang w:eastAsia="zh-CN"/>
        </w:rPr>
        <w:t>价</w:t>
      </w:r>
    </w:p>
    <w:p>
      <w:pPr>
        <w:jc w:val="center"/>
        <w:rPr>
          <w:rFonts w:hint="eastAsia" w:ascii="宋体" w:hAnsi="宋体" w:eastAsia="宋体" w:cs="宋体"/>
          <w:b/>
          <w:bCs/>
          <w:sz w:val="72"/>
          <w:szCs w:val="72"/>
          <w:lang w:eastAsia="zh-CN"/>
        </w:rPr>
      </w:pPr>
    </w:p>
    <w:p>
      <w:pPr>
        <w:jc w:val="center"/>
        <w:rPr>
          <w:rFonts w:hint="eastAsia" w:ascii="宋体" w:hAnsi="宋体" w:eastAsia="宋体" w:cs="宋体"/>
          <w:b/>
          <w:bCs/>
          <w:sz w:val="72"/>
          <w:szCs w:val="72"/>
          <w:lang w:eastAsia="zh-CN"/>
        </w:rPr>
      </w:pPr>
      <w:r>
        <w:rPr>
          <w:rFonts w:hint="eastAsia" w:ascii="宋体" w:hAnsi="宋体" w:eastAsia="宋体" w:cs="宋体"/>
          <w:b/>
          <w:bCs/>
          <w:sz w:val="72"/>
          <w:szCs w:val="72"/>
          <w:lang w:eastAsia="zh-CN"/>
        </w:rPr>
        <w:t>文</w:t>
      </w:r>
    </w:p>
    <w:p>
      <w:pPr>
        <w:jc w:val="center"/>
        <w:rPr>
          <w:rFonts w:hint="eastAsia" w:ascii="宋体" w:hAnsi="宋体" w:eastAsia="宋体" w:cs="宋体"/>
          <w:b/>
          <w:bCs/>
          <w:sz w:val="72"/>
          <w:szCs w:val="72"/>
          <w:lang w:eastAsia="zh-CN"/>
        </w:rPr>
      </w:pPr>
    </w:p>
    <w:p>
      <w:pPr>
        <w:jc w:val="center"/>
        <w:rPr>
          <w:rFonts w:hint="eastAsia" w:ascii="仿宋" w:hAnsi="仿宋" w:eastAsia="仿宋" w:cs="仿宋"/>
          <w:b/>
          <w:bCs/>
          <w:sz w:val="32"/>
          <w:szCs w:val="32"/>
          <w:lang w:eastAsia="zh-CN"/>
        </w:rPr>
      </w:pPr>
      <w:r>
        <w:rPr>
          <w:rFonts w:hint="eastAsia" w:ascii="宋体" w:hAnsi="宋体" w:eastAsia="宋体" w:cs="宋体"/>
          <w:b/>
          <w:bCs/>
          <w:sz w:val="72"/>
          <w:szCs w:val="72"/>
          <w:lang w:eastAsia="zh-CN"/>
        </w:rPr>
        <w:t>件</w:t>
      </w:r>
    </w:p>
    <w:p>
      <w:pPr>
        <w:jc w:val="center"/>
        <w:rPr>
          <w:rFonts w:hint="eastAsia" w:ascii="宋体" w:hAnsi="宋体" w:eastAsia="宋体" w:cs="宋体"/>
          <w:b/>
          <w:bCs/>
          <w:sz w:val="32"/>
          <w:szCs w:val="32"/>
          <w:lang w:eastAsia="zh-CN"/>
        </w:rPr>
      </w:pPr>
    </w:p>
    <w:p>
      <w:pPr>
        <w:jc w:val="center"/>
        <w:rPr>
          <w:rFonts w:hint="eastAsia" w:ascii="宋体" w:hAnsi="宋体" w:eastAsia="宋体" w:cs="宋体"/>
          <w:b/>
          <w:bCs/>
          <w:sz w:val="32"/>
          <w:szCs w:val="32"/>
          <w:lang w:eastAsia="zh-CN"/>
        </w:rPr>
      </w:pPr>
    </w:p>
    <w:p>
      <w:pPr>
        <w:jc w:val="center"/>
        <w:rPr>
          <w:rFonts w:hint="eastAsia" w:ascii="宋体" w:hAnsi="宋体" w:eastAsia="宋体" w:cs="宋体"/>
          <w:b/>
          <w:bCs/>
          <w:sz w:val="32"/>
          <w:szCs w:val="32"/>
          <w:lang w:eastAsia="zh-CN"/>
        </w:rPr>
      </w:pPr>
    </w:p>
    <w:p>
      <w:pPr>
        <w:pStyle w:val="22"/>
        <w:rPr>
          <w:rFonts w:hint="eastAsia" w:ascii="宋体" w:hAnsi="宋体" w:eastAsia="宋体" w:cs="宋体"/>
          <w:b/>
          <w:bCs/>
          <w:sz w:val="32"/>
          <w:szCs w:val="32"/>
          <w:lang w:eastAsia="zh-CN"/>
        </w:rPr>
      </w:pPr>
    </w:p>
    <w:p>
      <w:pPr>
        <w:pStyle w:val="12"/>
        <w:rPr>
          <w:rFonts w:hint="eastAsia"/>
          <w:lang w:eastAsia="zh-CN"/>
        </w:rPr>
      </w:pPr>
    </w:p>
    <w:p>
      <w:pPr>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广东省惠州监狱</w:t>
      </w:r>
    </w:p>
    <w:p>
      <w:pPr>
        <w:jc w:val="center"/>
        <w:rPr>
          <w:rFonts w:hint="eastAsia" w:ascii="宋体" w:hAnsi="宋体" w:eastAsia="宋体" w:cs="宋体"/>
          <w:kern w:val="2"/>
          <w:sz w:val="32"/>
          <w:szCs w:val="32"/>
          <w:u w:val="none"/>
          <w:lang w:val="en-US" w:eastAsia="zh-CN" w:bidi="ar"/>
        </w:rPr>
      </w:pPr>
      <w:r>
        <w:rPr>
          <w:rFonts w:hint="eastAsia" w:ascii="宋体" w:hAnsi="宋体" w:eastAsia="宋体" w:cs="宋体"/>
          <w:kern w:val="2"/>
          <w:sz w:val="32"/>
          <w:szCs w:val="32"/>
          <w:u w:val="none"/>
          <w:lang w:val="en-US" w:eastAsia="zh-CN" w:bidi="ar"/>
        </w:rPr>
        <w:t>202</w:t>
      </w:r>
      <w:r>
        <w:rPr>
          <w:rFonts w:hint="eastAsia" w:ascii="宋体" w:hAnsi="宋体" w:cs="宋体"/>
          <w:kern w:val="2"/>
          <w:sz w:val="32"/>
          <w:szCs w:val="32"/>
          <w:u w:val="none"/>
          <w:lang w:val="en-US" w:eastAsia="zh-CN" w:bidi="ar"/>
        </w:rPr>
        <w:t>3</w:t>
      </w:r>
      <w:r>
        <w:rPr>
          <w:rFonts w:hint="eastAsia" w:ascii="宋体" w:hAnsi="宋体" w:eastAsia="宋体" w:cs="宋体"/>
          <w:kern w:val="2"/>
          <w:sz w:val="32"/>
          <w:szCs w:val="32"/>
          <w:u w:val="none"/>
          <w:lang w:val="en-US" w:eastAsia="zh-CN" w:bidi="ar"/>
        </w:rPr>
        <w:t>年</w:t>
      </w:r>
      <w:r>
        <w:rPr>
          <w:rFonts w:hint="eastAsia" w:ascii="宋体" w:hAnsi="宋体" w:cs="宋体"/>
          <w:kern w:val="2"/>
          <w:sz w:val="32"/>
          <w:szCs w:val="32"/>
          <w:u w:val="none"/>
          <w:lang w:val="en-US" w:eastAsia="zh-CN" w:bidi="ar"/>
        </w:rPr>
        <w:t>8</w:t>
      </w:r>
      <w:r>
        <w:rPr>
          <w:rFonts w:hint="eastAsia" w:ascii="宋体" w:hAnsi="宋体" w:eastAsia="宋体" w:cs="宋体"/>
          <w:kern w:val="2"/>
          <w:sz w:val="32"/>
          <w:szCs w:val="32"/>
          <w:u w:val="none"/>
          <w:lang w:val="en-US" w:eastAsia="zh-CN" w:bidi="ar"/>
        </w:rPr>
        <w:t xml:space="preserve">月 </w:t>
      </w:r>
    </w:p>
    <w:p>
      <w:pPr>
        <w:pStyle w:val="22"/>
        <w:rPr>
          <w:rFonts w:hint="eastAsia" w:ascii="宋体" w:hAnsi="宋体" w:eastAsia="宋体" w:cs="宋体"/>
          <w:kern w:val="2"/>
          <w:sz w:val="32"/>
          <w:szCs w:val="32"/>
          <w:u w:val="none"/>
          <w:lang w:val="en-US" w:eastAsia="zh-CN" w:bidi="ar"/>
        </w:rPr>
      </w:pPr>
    </w:p>
    <w:p>
      <w:pPr>
        <w:pStyle w:val="13"/>
        <w:keepNext w:val="0"/>
        <w:keepLines w:val="0"/>
        <w:pageBreakBefore w:val="0"/>
        <w:widowControl/>
        <w:numPr>
          <w:ilvl w:val="0"/>
          <w:numId w:val="0"/>
        </w:numPr>
        <w:suppressLineNumbers w:val="0"/>
        <w:kinsoku/>
        <w:wordWrap w:val="0"/>
        <w:overflowPunct/>
        <w:topLinePunct w:val="0"/>
        <w:autoSpaceDE/>
        <w:autoSpaceDN/>
        <w:bidi w:val="0"/>
        <w:adjustRightInd/>
        <w:spacing w:before="0" w:beforeAutospacing="0" w:after="0" w:afterAutospacing="0" w:line="560" w:lineRule="exact"/>
        <w:ind w:right="0" w:rightChars="0" w:firstLine="2570" w:firstLineChars="800"/>
        <w:jc w:val="both"/>
        <w:textAlignment w:val="auto"/>
        <w:rPr>
          <w:rFonts w:hint="eastAsia" w:ascii="黑体" w:hAnsi="黑体" w:eastAsia="黑体" w:cs="黑体"/>
          <w:sz w:val="32"/>
          <w:szCs w:val="32"/>
          <w:lang w:val="en-US" w:eastAsia="zh-CN"/>
        </w:rPr>
      </w:pPr>
      <w:r>
        <w:rPr>
          <w:rFonts w:hint="eastAsia" w:ascii="黑体" w:hAnsi="黑体" w:eastAsia="黑体" w:cs="黑体"/>
          <w:b/>
          <w:bCs/>
          <w:kern w:val="2"/>
          <w:sz w:val="32"/>
          <w:szCs w:val="32"/>
          <w:u w:val="none"/>
          <w:lang w:val="en-US" w:eastAsia="zh-CN" w:bidi="ar"/>
        </w:rPr>
        <w:t>第一部分 比价邀请函</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现对</w:t>
      </w:r>
      <w:r>
        <w:rPr>
          <w:rFonts w:hint="eastAsia" w:ascii="仿宋" w:hAnsi="仿宋" w:eastAsia="仿宋" w:cs="仿宋"/>
          <w:sz w:val="32"/>
          <w:szCs w:val="32"/>
          <w:u w:val="single"/>
          <w:lang w:val="en-US" w:eastAsia="zh-CN"/>
        </w:rPr>
        <w:t xml:space="preserve">广东省惠州监狱增设敞开式警用装备柜和防爆装备采购项目 </w:t>
      </w:r>
      <w:r>
        <w:rPr>
          <w:rFonts w:hint="eastAsia" w:ascii="仿宋" w:hAnsi="仿宋" w:eastAsia="仿宋" w:cs="仿宋"/>
          <w:sz w:val="32"/>
          <w:szCs w:val="32"/>
          <w:lang w:val="en-US" w:eastAsia="zh-CN"/>
        </w:rPr>
        <w:t>比价，欢迎符合资格条件的供应商进行报价。项目采购内容如下：</w:t>
      </w:r>
    </w:p>
    <w:p>
      <w:pPr>
        <w:keepNext w:val="0"/>
        <w:keepLines w:val="0"/>
        <w:pageBreakBefore w:val="0"/>
        <w:numPr>
          <w:ilvl w:val="0"/>
          <w:numId w:val="1"/>
        </w:numPr>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项目名称</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广东省惠州监狱增设敞开式警用装备柜和防爆装备采购项目 。</w:t>
      </w:r>
    </w:p>
    <w:p>
      <w:pPr>
        <w:keepNext w:val="0"/>
        <w:keepLines w:val="0"/>
        <w:pageBreakBefore w:val="0"/>
        <w:numPr>
          <w:ilvl w:val="0"/>
          <w:numId w:val="1"/>
        </w:numPr>
        <w:kinsoku/>
        <w:wordWrap/>
        <w:overflowPunct/>
        <w:topLinePunct w:val="0"/>
        <w:autoSpaceDE/>
        <w:autoSpaceDN/>
        <w:bidi w:val="0"/>
        <w:adjustRightInd/>
        <w:snapToGrid w:val="0"/>
        <w:spacing w:line="560" w:lineRule="exact"/>
        <w:ind w:left="0" w:leftChars="0" w:firstLine="643" w:firstLineChars="200"/>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采购预算(最高限价）</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人民币119480.00元。</w:t>
      </w:r>
    </w:p>
    <w:p>
      <w:pPr>
        <w:keepNext w:val="0"/>
        <w:keepLines w:val="0"/>
        <w:pageBreakBefore w:val="0"/>
        <w:numPr>
          <w:ilvl w:val="0"/>
          <w:numId w:val="1"/>
        </w:numPr>
        <w:kinsoku/>
        <w:wordWrap/>
        <w:overflowPunct/>
        <w:topLinePunct w:val="0"/>
        <w:autoSpaceDE/>
        <w:autoSpaceDN/>
        <w:bidi w:val="0"/>
        <w:adjustRightInd/>
        <w:snapToGrid w:val="0"/>
        <w:spacing w:line="560" w:lineRule="exact"/>
        <w:ind w:left="0" w:leftChars="0"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供货期</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供应商应在合同签订之日起算，</w:t>
      </w:r>
      <w:r>
        <w:rPr>
          <w:rFonts w:hint="eastAsia" w:ascii="仿宋" w:hAnsi="仿宋" w:eastAsia="仿宋" w:cs="仿宋"/>
          <w:b/>
          <w:bCs/>
          <w:sz w:val="32"/>
          <w:szCs w:val="32"/>
          <w:lang w:val="en-US" w:eastAsia="zh-CN"/>
        </w:rPr>
        <w:t>15日内</w:t>
      </w:r>
      <w:r>
        <w:rPr>
          <w:rFonts w:hint="eastAsia" w:ascii="仿宋" w:hAnsi="仿宋" w:eastAsia="仿宋" w:cs="仿宋"/>
          <w:sz w:val="32"/>
          <w:szCs w:val="32"/>
          <w:lang w:val="en-US" w:eastAsia="zh-CN"/>
        </w:rPr>
        <w:t>全包干负责将货物送到指定地点，并进行现场验收。</w:t>
      </w:r>
    </w:p>
    <w:p>
      <w:pPr>
        <w:keepNext w:val="0"/>
        <w:keepLines w:val="0"/>
        <w:pageBreakBefore w:val="0"/>
        <w:numPr>
          <w:ilvl w:val="0"/>
          <w:numId w:val="1"/>
        </w:numPr>
        <w:kinsoku/>
        <w:wordWrap/>
        <w:overflowPunct/>
        <w:topLinePunct w:val="0"/>
        <w:autoSpaceDE/>
        <w:autoSpaceDN/>
        <w:bidi w:val="0"/>
        <w:adjustRightInd/>
        <w:snapToGrid w:val="0"/>
        <w:spacing w:line="560" w:lineRule="exact"/>
        <w:ind w:left="0" w:leftChars="0" w:firstLine="643" w:firstLineChars="200"/>
        <w:textAlignment w:val="auto"/>
        <w:rPr>
          <w:rFonts w:hint="eastAsia" w:ascii="楷体" w:hAnsi="楷体" w:eastAsia="楷体" w:cs="楷体"/>
          <w:sz w:val="32"/>
          <w:szCs w:val="32"/>
          <w:lang w:val="en-US" w:eastAsia="zh-CN"/>
        </w:rPr>
      </w:pPr>
      <w:r>
        <w:rPr>
          <w:rFonts w:hint="eastAsia" w:ascii="楷体" w:hAnsi="楷体" w:eastAsia="楷体" w:cs="楷体"/>
          <w:b/>
          <w:bCs/>
          <w:sz w:val="32"/>
          <w:szCs w:val="32"/>
          <w:lang w:val="en-US" w:eastAsia="zh-CN"/>
        </w:rPr>
        <w:t>采购项目内容及需求</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详见用户需求书。</w:t>
      </w:r>
    </w:p>
    <w:p>
      <w:pPr>
        <w:keepNext w:val="0"/>
        <w:keepLines w:val="0"/>
        <w:pageBreakBefore w:val="0"/>
        <w:widowControl/>
        <w:kinsoku/>
        <w:overflowPunct/>
        <w:topLinePunct w:val="0"/>
        <w:autoSpaceDE/>
        <w:autoSpaceDN/>
        <w:bidi w:val="0"/>
        <w:adjustRightInd/>
        <w:spacing w:line="560" w:lineRule="exact"/>
        <w:ind w:firstLine="649" w:firstLineChars="202"/>
        <w:jc w:val="left"/>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五、供应商资格</w:t>
      </w:r>
    </w:p>
    <w:p>
      <w:pPr>
        <w:keepNext w:val="0"/>
        <w:keepLines w:val="0"/>
        <w:pageBreakBefore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（一）供应商必须是在中华人民共和国境内注册的具有独立承担民事责任能力的法人或其他组织或自然人，报价时提交有效的营业执照（或事业法人登记证、身份证等相关证明）副本复印件。</w:t>
      </w:r>
    </w:p>
    <w:p>
      <w:pPr>
        <w:keepNext w:val="0"/>
        <w:keepLines w:val="0"/>
        <w:pageBreakBefore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（二）参加政府采购活动前3年内在经营活动中没有重大违法记录的书面声明</w:t>
      </w:r>
      <w:r>
        <w:rPr>
          <w:rFonts w:hint="eastAsia" w:ascii="仿宋" w:hAnsi="仿宋" w:eastAsia="仿宋" w:cs="仿宋"/>
          <w:color w:val="000000"/>
          <w:sz w:val="32"/>
          <w:szCs w:val="32"/>
          <w:lang w:val="zh-CN"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（三）单位负责人为同一人或者存在直接控股、管理关系的不同供应商，不得参加同一合同项下的政府采购活动。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lang w:val="en-US" w:eastAsia="zh-CN"/>
        </w:rPr>
        <w:t>（四）本项目不接受联合体报价。</w:t>
      </w:r>
    </w:p>
    <w:p>
      <w:pPr>
        <w:keepNext w:val="0"/>
        <w:keepLines w:val="0"/>
        <w:pageBreakBefore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六、获取比价文件</w:t>
      </w:r>
    </w:p>
    <w:p>
      <w:pPr>
        <w:keepNext w:val="0"/>
        <w:keepLines w:val="0"/>
        <w:pageBreakBefore w:val="0"/>
        <w:kinsoku/>
        <w:wordWrap/>
        <w:overflowPunct/>
        <w:topLinePunct w:val="0"/>
        <w:autoSpaceDE/>
        <w:autoSpaceDN/>
        <w:bidi w:val="0"/>
        <w:adjustRightInd/>
        <w:snapToGrid w:val="0"/>
        <w:spacing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公布之日至2023年9</w:t>
      </w:r>
      <w:r>
        <w:rPr>
          <w:rFonts w:hint="eastAsia" w:ascii="仿宋" w:hAnsi="仿宋" w:eastAsia="仿宋" w:cs="仿宋"/>
          <w:color w:val="auto"/>
          <w:sz w:val="32"/>
          <w:szCs w:val="32"/>
          <w:highlight w:val="none"/>
          <w:lang w:val="en-US" w:eastAsia="zh-CN"/>
        </w:rPr>
        <w:t>月1日</w:t>
      </w:r>
      <w:r>
        <w:rPr>
          <w:rFonts w:hint="eastAsia" w:ascii="仿宋" w:hAnsi="仿宋" w:eastAsia="仿宋" w:cs="仿宋"/>
          <w:color w:val="auto"/>
          <w:sz w:val="32"/>
          <w:szCs w:val="32"/>
          <w:lang w:val="en-US" w:eastAsia="zh-CN"/>
        </w:rPr>
        <w:t>登录广东省惠州监狱网站下载比价文件，报价文件严格按要求填写及加盖供应商公章。</w:t>
      </w:r>
    </w:p>
    <w:p>
      <w:pPr>
        <w:keepNext w:val="0"/>
        <w:keepLines w:val="0"/>
        <w:pageBreakBefore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七、提交报价文件并现场报名</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提交报价文件时间：</w:t>
      </w:r>
      <w:r>
        <w:rPr>
          <w:rFonts w:hint="eastAsia" w:ascii="仿宋" w:hAnsi="仿宋" w:eastAsia="仿宋" w:cs="仿宋"/>
          <w:b/>
          <w:bCs/>
          <w:color w:val="auto"/>
          <w:sz w:val="32"/>
          <w:szCs w:val="32"/>
          <w:lang w:val="en-US" w:eastAsia="zh-CN"/>
        </w:rPr>
        <w:t>2023年9</w:t>
      </w:r>
      <w:r>
        <w:rPr>
          <w:rFonts w:hint="eastAsia" w:ascii="仿宋" w:hAnsi="仿宋" w:eastAsia="仿宋" w:cs="仿宋"/>
          <w:b/>
          <w:bCs/>
          <w:color w:val="auto"/>
          <w:sz w:val="32"/>
          <w:szCs w:val="32"/>
          <w:highlight w:val="none"/>
          <w:lang w:val="en-US" w:eastAsia="zh-CN"/>
        </w:rPr>
        <w:t>月1日</w:t>
      </w:r>
      <w:r>
        <w:rPr>
          <w:rFonts w:hint="eastAsia" w:ascii="仿宋" w:hAnsi="仿宋" w:eastAsia="仿宋" w:cs="仿宋"/>
          <w:b/>
          <w:bCs/>
          <w:color w:val="auto"/>
          <w:sz w:val="32"/>
          <w:szCs w:val="32"/>
          <w:lang w:val="en-US" w:eastAsia="zh-CN"/>
        </w:rPr>
        <w:t>9时00分至 9时30分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提交报价文件地点：广东省惠州监狱综合服务大厅公务办理区（地图上显示为会见办证大厅、惠州监狱公交站后50米处）</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default"/>
          <w:color w:val="auto"/>
          <w:sz w:val="32"/>
          <w:szCs w:val="32"/>
          <w:lang w:val="en-US" w:eastAsia="zh-CN"/>
        </w:rPr>
      </w:pPr>
      <w:r>
        <w:rPr>
          <w:rFonts w:hint="eastAsia" w:ascii="仿宋" w:hAnsi="仿宋" w:eastAsia="仿宋" w:cs="仿宋"/>
          <w:b w:val="0"/>
          <w:bCs w:val="0"/>
          <w:color w:val="auto"/>
          <w:sz w:val="32"/>
          <w:szCs w:val="32"/>
          <w:lang w:val="en-US" w:eastAsia="zh-CN"/>
        </w:rPr>
        <w:t>现场报名：</w:t>
      </w:r>
      <w:r>
        <w:rPr>
          <w:rFonts w:hint="eastAsia" w:ascii="仿宋" w:hAnsi="仿宋" w:eastAsia="仿宋" w:cs="仿宋"/>
          <w:b/>
          <w:bCs/>
          <w:color w:val="auto"/>
          <w:sz w:val="32"/>
          <w:szCs w:val="32"/>
          <w:lang w:val="en-US" w:eastAsia="zh-CN"/>
        </w:rPr>
        <w:t>经现场递交报价文件并现场填写报名登记表的供应商，视为报名成功。</w:t>
      </w:r>
      <w:r>
        <w:rPr>
          <w:rFonts w:hint="eastAsia" w:ascii="仿宋" w:hAnsi="仿宋" w:eastAsia="仿宋" w:cs="仿宋"/>
          <w:b w:val="0"/>
          <w:bCs w:val="0"/>
          <w:color w:val="auto"/>
          <w:sz w:val="32"/>
          <w:szCs w:val="32"/>
          <w:lang w:val="en-US" w:eastAsia="zh-CN"/>
        </w:rPr>
        <w:t>（1.报名登记表现场提供。2.报名登记表信息与报价文件信息需一致，否则视为报名不成功。）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b/>
          <w:bCs/>
          <w:color w:val="auto"/>
          <w:sz w:val="32"/>
          <w:szCs w:val="32"/>
          <w:lang w:val="en-US" w:eastAsia="zh-CN"/>
        </w:rPr>
      </w:pPr>
      <w:r>
        <w:rPr>
          <w:rFonts w:hint="eastAsia" w:ascii="仿宋" w:hAnsi="仿宋" w:eastAsia="仿宋" w:cs="仿宋"/>
          <w:b w:val="0"/>
          <w:bCs w:val="0"/>
          <w:color w:val="auto"/>
          <w:sz w:val="32"/>
          <w:szCs w:val="32"/>
          <w:lang w:val="en-US" w:eastAsia="zh-CN"/>
        </w:rPr>
        <w:t>备注：报价文件需按要求进行</w:t>
      </w:r>
      <w:r>
        <w:rPr>
          <w:rFonts w:hint="eastAsia" w:ascii="仿宋" w:hAnsi="仿宋" w:eastAsia="仿宋" w:cs="仿宋"/>
          <w:b/>
          <w:bCs/>
          <w:color w:val="auto"/>
          <w:sz w:val="32"/>
          <w:szCs w:val="32"/>
          <w:lang w:val="en-US" w:eastAsia="zh-CN"/>
        </w:rPr>
        <w:t>密封盖章</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八、评审比价文件</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比价时间：2023年9</w:t>
      </w:r>
      <w:r>
        <w:rPr>
          <w:rFonts w:hint="eastAsia" w:ascii="仿宋" w:hAnsi="仿宋" w:eastAsia="仿宋" w:cs="仿宋"/>
          <w:sz w:val="32"/>
          <w:szCs w:val="32"/>
          <w:highlight w:val="none"/>
          <w:lang w:val="en-US" w:eastAsia="zh-CN"/>
        </w:rPr>
        <w:t>月1日</w:t>
      </w:r>
      <w:r>
        <w:rPr>
          <w:rFonts w:hint="eastAsia" w:ascii="仿宋" w:hAnsi="仿宋" w:eastAsia="仿宋" w:cs="仿宋"/>
          <w:sz w:val="32"/>
          <w:szCs w:val="32"/>
          <w:lang w:val="en-US" w:eastAsia="zh-CN"/>
        </w:rPr>
        <w:t xml:space="preserve"> 9 时30分（北京时间）</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sz w:val="32"/>
          <w:szCs w:val="32"/>
          <w:lang w:val="en-US" w:eastAsia="zh-CN"/>
        </w:rPr>
      </w:pPr>
      <w:r>
        <w:rPr>
          <w:rFonts w:hint="eastAsia" w:ascii="仿宋" w:hAnsi="仿宋" w:eastAsia="仿宋" w:cs="仿宋"/>
          <w:sz w:val="32"/>
          <w:szCs w:val="32"/>
          <w:lang w:val="en-US" w:eastAsia="zh-CN"/>
        </w:rPr>
        <w:t>地点：广东省惠州监狱行政楼301</w:t>
      </w:r>
    </w:p>
    <w:p>
      <w:pPr>
        <w:keepNext w:val="0"/>
        <w:keepLines w:val="0"/>
        <w:pageBreakBefore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九、公告期限</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自本公告发布起3个工作日</w:t>
      </w:r>
    </w:p>
    <w:p>
      <w:pPr>
        <w:keepNext w:val="0"/>
        <w:keepLines w:val="0"/>
        <w:pageBreakBefore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十、比价方法</w:t>
      </w:r>
    </w:p>
    <w:p>
      <w:pPr>
        <w:keepNext w:val="0"/>
        <w:keepLines w:val="0"/>
        <w:pageBreakBefore w:val="0"/>
        <w:kinsoku/>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本项目在全部满足比价文件实质性要求的有效报价供应商不少于3家的前提下（有效报价供应商少于3家的，本项目比价失败）采用最低评标价法，即在符合采购需求、质量和服务相等的前提下，</w:t>
      </w:r>
      <w:r>
        <w:rPr>
          <w:rFonts w:hint="eastAsia" w:ascii="仿宋" w:hAnsi="仿宋" w:eastAsia="仿宋" w:cs="仿宋"/>
          <w:b/>
          <w:bCs/>
          <w:sz w:val="32"/>
          <w:szCs w:val="32"/>
          <w:highlight w:val="none"/>
          <w:lang w:val="en-US" w:eastAsia="zh-CN"/>
        </w:rPr>
        <w:t>以提出最低总价报价的供应商作为成交供应商</w:t>
      </w:r>
      <w:r>
        <w:rPr>
          <w:rFonts w:hint="eastAsia" w:ascii="仿宋" w:hAnsi="仿宋" w:eastAsia="仿宋" w:cs="仿宋"/>
          <w:sz w:val="32"/>
          <w:szCs w:val="32"/>
          <w:highlight w:val="none"/>
          <w:lang w:val="en-US" w:eastAsia="zh-CN"/>
        </w:rPr>
        <w:t>。供应商报价以</w:t>
      </w:r>
      <w:r>
        <w:rPr>
          <w:rFonts w:hint="eastAsia" w:ascii="仿宋" w:hAnsi="仿宋" w:eastAsia="仿宋" w:cs="仿宋"/>
          <w:b/>
          <w:bCs/>
          <w:sz w:val="32"/>
          <w:szCs w:val="32"/>
          <w:highlight w:val="none"/>
          <w:lang w:val="en-US" w:eastAsia="zh-CN"/>
        </w:rPr>
        <w:t>总价报价</w:t>
      </w:r>
      <w:r>
        <w:rPr>
          <w:rFonts w:hint="eastAsia" w:ascii="仿宋" w:hAnsi="仿宋" w:eastAsia="仿宋" w:cs="仿宋"/>
          <w:sz w:val="32"/>
          <w:szCs w:val="32"/>
          <w:highlight w:val="none"/>
          <w:lang w:val="en-US" w:eastAsia="zh-CN"/>
        </w:rPr>
        <w:t>形式进行，总价报价最低的确定为成交供应商，如出现两个或以上相同最低总价报价，则本项目比价小组成员通过随机摇珠的方式在两个或以上相同最低总价报价供应商中随机摇珠选取一名供应商作为成交供应商。</w:t>
      </w:r>
    </w:p>
    <w:p>
      <w:pPr>
        <w:keepNext w:val="0"/>
        <w:keepLines w:val="0"/>
        <w:pageBreakBefore w:val="0"/>
        <w:kinsoku/>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说明事项：供应商须保证所登记信息合法、真</w:t>
      </w:r>
      <w:r>
        <w:rPr>
          <w:rFonts w:hint="eastAsia" w:ascii="仿宋" w:hAnsi="仿宋" w:eastAsia="仿宋" w:cs="仿宋"/>
          <w:sz w:val="32"/>
          <w:szCs w:val="32"/>
          <w:lang w:val="en-US" w:eastAsia="zh-CN"/>
        </w:rPr>
        <w:t>实、完整、有效、一致，否则自行承担由此导致的任何损失。</w:t>
      </w:r>
    </w:p>
    <w:p>
      <w:pPr>
        <w:keepNext w:val="0"/>
        <w:keepLines w:val="0"/>
        <w:pageBreakBefore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十一、采购人地址和联系方式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采购人：广东省惠州监狱</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地址：广东省惠州市惠城区马安镇新乐路</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 廖女士</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联系电话： 0752—3253027</w:t>
      </w:r>
    </w:p>
    <w:p>
      <w:pPr>
        <w:pStyle w:val="14"/>
        <w:keepNext w:val="0"/>
        <w:keepLines w:val="0"/>
        <w:pageBreakBefore w:val="0"/>
        <w:kinsoku/>
        <w:overflowPunct/>
        <w:topLinePunct w:val="0"/>
        <w:autoSpaceDE/>
        <w:autoSpaceDN/>
        <w:bidi w:val="0"/>
        <w:adjustRightInd/>
        <w:spacing w:line="560" w:lineRule="exact"/>
        <w:textAlignment w:val="auto"/>
        <w:rPr>
          <w:rFonts w:hint="eastAsia"/>
          <w:sz w:val="32"/>
          <w:szCs w:val="32"/>
          <w:lang w:val="en-US" w:eastAsia="zh-CN"/>
        </w:rPr>
      </w:pPr>
    </w:p>
    <w:p>
      <w:pPr>
        <w:pStyle w:val="13"/>
        <w:keepNext w:val="0"/>
        <w:keepLines w:val="0"/>
        <w:pageBreakBefore w:val="0"/>
        <w:widowControl/>
        <w:numPr>
          <w:ilvl w:val="0"/>
          <w:numId w:val="0"/>
        </w:numPr>
        <w:suppressLineNumbers w:val="0"/>
        <w:kinsoku/>
        <w:wordWrap w:val="0"/>
        <w:overflowPunct/>
        <w:topLinePunct w:val="0"/>
        <w:autoSpaceDE/>
        <w:autoSpaceDN/>
        <w:bidi w:val="0"/>
        <w:adjustRightInd/>
        <w:spacing w:before="0" w:beforeAutospacing="0" w:after="0" w:afterAutospacing="0" w:line="560" w:lineRule="exact"/>
        <w:ind w:right="0" w:rightChars="0"/>
        <w:jc w:val="center"/>
        <w:textAlignment w:val="auto"/>
        <w:rPr>
          <w:rFonts w:hint="eastAsia" w:ascii="黑体" w:hAnsi="黑体" w:eastAsia="黑体" w:cs="黑体"/>
          <w:b/>
          <w:bCs/>
          <w:kern w:val="2"/>
          <w:sz w:val="32"/>
          <w:szCs w:val="32"/>
          <w:u w:val="none"/>
          <w:lang w:val="zh-CN" w:eastAsia="zh-CN" w:bidi="ar"/>
        </w:rPr>
      </w:pPr>
      <w:r>
        <w:rPr>
          <w:rFonts w:hint="eastAsia" w:ascii="黑体" w:hAnsi="黑体" w:eastAsia="黑体" w:cs="黑体"/>
          <w:b/>
          <w:bCs/>
          <w:kern w:val="2"/>
          <w:sz w:val="32"/>
          <w:szCs w:val="32"/>
          <w:u w:val="none"/>
          <w:lang w:val="en-US" w:eastAsia="zh-CN" w:bidi="ar"/>
        </w:rPr>
        <w:t>第二部分 比价须知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 w:hAnsi="仿宋" w:eastAsia="仿宋" w:cs="仿宋"/>
          <w:sz w:val="32"/>
          <w:szCs w:val="32"/>
          <w:lang w:val="zh-CN"/>
        </w:rPr>
      </w:pPr>
      <w:r>
        <w:rPr>
          <w:rFonts w:hint="eastAsia" w:ascii="仿宋" w:hAnsi="仿宋" w:eastAsia="仿宋" w:cs="仿宋"/>
          <w:sz w:val="32"/>
          <w:szCs w:val="32"/>
          <w:lang w:val="zh-CN"/>
        </w:rPr>
        <w:t>说明：比价文件有“★”的地方为实质性的指标要求，必须一一响应。若有一项带“★”的指标要求未响应或不满足，将按报价无效处理。</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一、比价费用说明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本项目报价供应商应承担所有与准备和参加报价有关的费用。不论比价结果如何，采购人无义务和责任承担这些费用。</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二、比价文件</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供应商应认真阅读并充分理解比价文件的全部内容，供应商没有按照比价文件要求提交全部材料，或者没有对比价文件在各方面都作出实质性响应的，有可能导致其报价文件被拒绝，或被认定为无效报价。</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三、比价文件的编制和数量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报价供应商应编制报价文件一式两份，其中正本一份和副本一份，报价文件的副本可采用正本的复印件，每套报价文件须清楚地标明“正本”或“副本”，若副本与正本不符，以正本为准。报价供应商应当对报价文件进行装订，对未经装订的报价文件可能发生的文件散落或缺损及由此产生的后果由报价供应商承担。报价供应商必须对比价文件所提供的全部资料的真实性承担法律责任，并无条件接受采购人对其中任何资料进行核实的要求。如果因为报价文件填报的内容不详，或没有提供比价文件中所要求的全部资料及数据，由此造成的后果，其责任由报价供应商承担。</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四、比价结果的评定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（一）比价小组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1.全部评审过程由组建的比价小组成员负责完成。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2.比价小组名单在成交结果确定前严格保密。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3.比价小组依法根据比价文件的规定进行报价文件的评审。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4.评审有关记录由比价小组成员核定并签字，存档备查。</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lang w:val="en-US" w:eastAsia="zh-CN"/>
        </w:rPr>
        <w:t>5.本项目比价小组成员对报价供应商的进行资格、符合性审查，以确定其是否满足比价文件的实质性要求。比价小组成员对通过资格、符合性审查的报价供应商进行比价详细评审。</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kern w:val="2"/>
          <w:sz w:val="32"/>
          <w:szCs w:val="32"/>
          <w:highlight w:val="none"/>
          <w:lang w:val="en-US" w:eastAsia="zh-CN" w:bidi="ar-SA"/>
        </w:rPr>
        <w:t>★</w:t>
      </w:r>
      <w:r>
        <w:rPr>
          <w:rFonts w:hint="eastAsia" w:ascii="仿宋" w:hAnsi="仿宋" w:eastAsia="仿宋" w:cs="仿宋"/>
          <w:sz w:val="32"/>
          <w:szCs w:val="32"/>
          <w:highlight w:val="none"/>
          <w:lang w:val="en-US" w:eastAsia="zh-CN"/>
        </w:rPr>
        <w:t>6.本项目在全部满足比价文件实质性要求的有效报价供应商不少于3家的前提下（有效报价供应商少于3家的，本项目比价失败）采用最低评标价法，即在符合采购需求、质量和服务相等的前提下，以提出</w:t>
      </w:r>
      <w:r>
        <w:rPr>
          <w:rFonts w:hint="eastAsia" w:ascii="仿宋" w:hAnsi="仿宋" w:eastAsia="仿宋" w:cs="仿宋"/>
          <w:b/>
          <w:bCs/>
          <w:sz w:val="32"/>
          <w:szCs w:val="32"/>
          <w:highlight w:val="none"/>
          <w:lang w:val="en-US" w:eastAsia="zh-CN"/>
        </w:rPr>
        <w:t>最低总价报价</w:t>
      </w:r>
      <w:r>
        <w:rPr>
          <w:rFonts w:hint="eastAsia" w:ascii="仿宋" w:hAnsi="仿宋" w:eastAsia="仿宋" w:cs="仿宋"/>
          <w:sz w:val="32"/>
          <w:szCs w:val="32"/>
          <w:highlight w:val="none"/>
          <w:lang w:val="en-US" w:eastAsia="zh-CN"/>
        </w:rPr>
        <w:t>的供应商作为成交供应商。供应商报价以</w:t>
      </w:r>
      <w:r>
        <w:rPr>
          <w:rFonts w:hint="eastAsia" w:ascii="仿宋" w:hAnsi="仿宋" w:eastAsia="仿宋" w:cs="仿宋"/>
          <w:b/>
          <w:bCs/>
          <w:sz w:val="32"/>
          <w:szCs w:val="32"/>
          <w:highlight w:val="none"/>
          <w:lang w:val="en-US" w:eastAsia="zh-CN"/>
        </w:rPr>
        <w:t>总价报价</w:t>
      </w:r>
      <w:r>
        <w:rPr>
          <w:rFonts w:hint="eastAsia" w:ascii="仿宋" w:hAnsi="仿宋" w:eastAsia="仿宋" w:cs="仿宋"/>
          <w:sz w:val="32"/>
          <w:szCs w:val="32"/>
          <w:highlight w:val="none"/>
          <w:lang w:val="en-US" w:eastAsia="zh-CN"/>
        </w:rPr>
        <w:t>形式进行，总价报价最低的确定为成交供应商，如出现两个或以上相同最低总价报价，则本项目比价小组成员通过随机摇珠的方式在两个或以上相同最低总价报价供应商中随机摇珠选取一名供应商作为成交供应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sz w:val="32"/>
          <w:szCs w:val="32"/>
          <w:highlight w:val="none"/>
          <w:lang w:val="en-US" w:eastAsia="zh-CN"/>
        </w:rPr>
        <w:t>说明事项：供应商须保证所登记信息合法、真实、完整、有效、一致，否则自行承担由此导致的任何损失。</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7.评审结束后，评审结果经采购人确认后，将在广东省惠州监狱网站发布比价结果公告，比价结果公告发布后向成交供应商发出书面《成交通知书》。</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（二） 符合性审查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1.经确认存在下列情况之一的报价供应商将被</w:t>
      </w:r>
      <w:r>
        <w:rPr>
          <w:rFonts w:hint="eastAsia" w:ascii="仿宋" w:hAnsi="仿宋" w:eastAsia="仿宋" w:cs="仿宋"/>
          <w:b/>
          <w:bCs/>
          <w:sz w:val="32"/>
          <w:szCs w:val="32"/>
          <w:lang w:val="en-US" w:eastAsia="zh-CN"/>
        </w:rPr>
        <w:t>取消资格</w:t>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（1）报价文件未能于比价文件规定的时间和地点送达；</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（2）报价文件未按比价文件规定要求进行编制和密封；</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（3）法律、法规规定的其他情形。</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2.开启报价文件后，经比价小组成员确认，有下列情况之一的，可以</w:t>
      </w:r>
      <w:r>
        <w:rPr>
          <w:rFonts w:hint="eastAsia" w:ascii="仿宋" w:hAnsi="仿宋" w:eastAsia="仿宋" w:cs="仿宋"/>
          <w:b/>
          <w:bCs/>
          <w:sz w:val="32"/>
          <w:szCs w:val="32"/>
          <w:lang w:val="en-US" w:eastAsia="zh-CN"/>
        </w:rPr>
        <w:t>认定为无效报价文件</w:t>
      </w:r>
      <w:r>
        <w:rPr>
          <w:rFonts w:hint="eastAsia" w:ascii="仿宋" w:hAnsi="仿宋" w:eastAsia="仿宋" w:cs="仿宋"/>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（1）报价文件重要内容不全或关键字模糊不清；报价文件中的任何重要的插字、涂改和增删，没有法定代表人或经其正式授权的代表在旁边签章或签字的。</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（2）没有提供有效的证明资料、承诺书等比价文件中已明确要求提供的资料；</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（3）报价价格逻辑关系不一致、项目名称不一致等，比价小组成员一致认定属重大偏差的；</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（4）供应商拒绝对细微偏差作出补正；报价文件中存在采购人不能接受的其他实质性条件或存在其他重大偏差的；</w:t>
      </w:r>
    </w:p>
    <w:p>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（5）法律、法规规定的其他情形。</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五、适用法律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1、采购人及本项目报价供应商进行的本次采购活动参照《政府采购法》及其配套的法规、规章、政策。</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2、本比价文件的解释权归广东省惠州监狱所有。</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28" w:firstLineChars="0"/>
        <w:jc w:val="left"/>
        <w:rPr>
          <w:rFonts w:hint="eastAsia"/>
          <w:lang w:val="en-US" w:eastAsia="zh-CN"/>
        </w:rPr>
      </w:pPr>
    </w:p>
    <w:p>
      <w:pPr>
        <w:numPr>
          <w:ilvl w:val="0"/>
          <w:numId w:val="2"/>
        </w:numPr>
        <w:jc w:val="center"/>
        <w:rPr>
          <w:rFonts w:hint="eastAsia" w:ascii="黑体" w:hAnsi="黑体" w:eastAsia="黑体" w:cs="黑体"/>
          <w:b/>
          <w:bCs/>
          <w:sz w:val="32"/>
          <w:szCs w:val="32"/>
          <w:lang w:val="en-US" w:eastAsia="zh-CN"/>
        </w:rPr>
      </w:pPr>
      <w:r>
        <w:rPr>
          <w:rFonts w:hint="eastAsia" w:ascii="仿宋" w:hAnsi="仿宋" w:eastAsia="仿宋" w:cs="仿宋"/>
          <w:b/>
          <w:bCs/>
          <w:sz w:val="32"/>
          <w:szCs w:val="32"/>
          <w:lang w:val="en-US" w:eastAsia="zh-CN"/>
        </w:rPr>
        <w:br w:type="page"/>
      </w:r>
      <w:r>
        <w:rPr>
          <w:rFonts w:hint="eastAsia" w:ascii="黑体" w:hAnsi="黑体" w:eastAsia="黑体" w:cs="黑体"/>
          <w:b/>
          <w:bCs/>
          <w:sz w:val="32"/>
          <w:szCs w:val="32"/>
          <w:lang w:val="en-US" w:eastAsia="zh-CN"/>
        </w:rPr>
        <w:t>用户需求书</w:t>
      </w:r>
    </w:p>
    <w:p>
      <w:pPr>
        <w:spacing w:line="360" w:lineRule="auto"/>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一、采购数量及规格：</w:t>
      </w:r>
    </w:p>
    <w:tbl>
      <w:tblPr>
        <w:tblStyle w:val="17"/>
        <w:tblW w:w="9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989"/>
        <w:gridCol w:w="4784"/>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820" w:type="dxa"/>
            <w:gridSpan w:val="4"/>
            <w:vAlign w:val="center"/>
          </w:tcPr>
          <w:p>
            <w:pPr>
              <w:keepNext w:val="0"/>
              <w:keepLines w:val="0"/>
              <w:suppressLineNumbers w:val="0"/>
              <w:spacing w:before="0" w:beforeAutospacing="0" w:after="0" w:afterAutospacing="0"/>
              <w:ind w:left="0" w:right="0"/>
              <w:jc w:val="left"/>
              <w:rPr>
                <w:rFonts w:hint="default"/>
                <w:b/>
                <w:bCs/>
                <w:sz w:val="36"/>
                <w:szCs w:val="36"/>
                <w:vertAlign w:val="baseline"/>
                <w:lang w:val="en-US" w:eastAsia="zh-CN"/>
              </w:rPr>
            </w:pPr>
            <w:r>
              <w:rPr>
                <w:rFonts w:hint="eastAsia"/>
                <w:b/>
                <w:bCs/>
                <w:sz w:val="36"/>
                <w:szCs w:val="36"/>
                <w:vertAlign w:val="baseline"/>
                <w:lang w:val="en-US" w:eastAsia="zh-CN"/>
              </w:rPr>
              <w:t>增设装备柜和防爆装备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w:t>
            </w:r>
          </w:p>
        </w:tc>
        <w:tc>
          <w:tcPr>
            <w:tcW w:w="2989" w:type="dxa"/>
            <w:vAlign w:val="center"/>
          </w:tcPr>
          <w:p>
            <w:pPr>
              <w:keepNext w:val="0"/>
              <w:keepLines w:val="0"/>
              <w:suppressLineNumbers w:val="0"/>
              <w:spacing w:before="0" w:beforeAutospacing="0" w:after="0" w:afterAutospacing="0"/>
              <w:ind w:left="0" w:right="0"/>
              <w:jc w:val="center"/>
              <w:rPr>
                <w:rFonts w:hint="default"/>
              </w:rPr>
            </w:pPr>
            <w:r>
              <w:rPr>
                <w:rFonts w:hint="default"/>
              </w:rPr>
              <w:drawing>
                <wp:inline distT="0" distB="0" distL="114300" distR="114300">
                  <wp:extent cx="1129665" cy="1423035"/>
                  <wp:effectExtent l="0" t="0" r="13335" b="571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6"/>
                          <a:stretch>
                            <a:fillRect/>
                          </a:stretch>
                        </pic:blipFill>
                        <pic:spPr>
                          <a:xfrm>
                            <a:off x="0" y="0"/>
                            <a:ext cx="1129665" cy="1423035"/>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rPr>
            </w:pPr>
            <w:r>
              <w:rPr>
                <w:rFonts w:hint="eastAsia"/>
              </w:rPr>
              <w:t xml:space="preserve">敞开式警用装备柜 </w:t>
            </w:r>
          </w:p>
          <w:p>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lang w:eastAsia="zh-CN"/>
              </w:rPr>
              <w:t>尺寸：</w:t>
            </w:r>
            <w:r>
              <w:rPr>
                <w:rFonts w:hint="eastAsia"/>
                <w:lang w:val="en-US" w:eastAsia="zh-CN"/>
              </w:rPr>
              <w:t>110*550*1700mm</w:t>
            </w:r>
          </w:p>
          <w:p>
            <w:pPr>
              <w:keepNext w:val="0"/>
              <w:keepLines w:val="0"/>
              <w:widowControl/>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铝合金</w:t>
            </w:r>
          </w:p>
          <w:p>
            <w:pPr>
              <w:keepNext w:val="0"/>
              <w:keepLines w:val="0"/>
              <w:widowControl/>
              <w:suppressLineNumbers w:val="0"/>
              <w:spacing w:before="0" w:beforeAutospacing="0" w:after="0" w:afterAutospacing="0"/>
              <w:ind w:left="0" w:right="0"/>
              <w:jc w:val="center"/>
              <w:textAlignment w:val="center"/>
              <w:rPr>
                <w:rFonts w:hint="eastAsia"/>
                <w:lang w:eastAsia="zh-CN"/>
              </w:rPr>
            </w:pPr>
            <w:r>
              <w:rPr>
                <w:rFonts w:hint="eastAsia"/>
                <w:lang w:eastAsia="zh-CN"/>
              </w:rPr>
              <w:t>可选蓝色、米白色</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rPr>
            </w:pPr>
            <w:r>
              <w:rPr>
                <w:rFonts w:hint="eastAsia"/>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w:t>
            </w:r>
          </w:p>
        </w:tc>
        <w:tc>
          <w:tcPr>
            <w:tcW w:w="2989" w:type="dxa"/>
            <w:vAlign w:val="center"/>
          </w:tcPr>
          <w:p>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手臂盾，电击+照明</w:t>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1、2A12航空铝合金+稀土T4状态</w:t>
            </w:r>
          </w:p>
          <w:p>
            <w:pPr>
              <w:keepNext w:val="0"/>
              <w:keepLines w:val="0"/>
              <w:widowControl/>
              <w:numPr>
                <w:ilvl w:val="0"/>
                <w:numId w:val="3"/>
              </w:numPr>
              <w:suppressLineNumbers w:val="0"/>
              <w:spacing w:before="0" w:beforeAutospacing="0" w:after="0" w:afterAutospacing="0"/>
              <w:ind w:left="0" w:right="0"/>
              <w:jc w:val="center"/>
              <w:textAlignment w:val="center"/>
              <w:rPr>
                <w:rFonts w:hint="eastAsia"/>
                <w:lang w:val="en-US" w:eastAsia="zh-CN"/>
              </w:rPr>
            </w:pPr>
            <w:r>
              <w:rPr>
                <w:rFonts w:hint="eastAsia" w:ascii="宋体" w:hAnsi="宋体" w:eastAsia="宋体" w:cs="宋体"/>
                <w:lang w:val="en-US" w:eastAsia="zh-CN"/>
              </w:rPr>
              <w:t>≦</w:t>
            </w:r>
            <w:r>
              <w:rPr>
                <w:rFonts w:hint="eastAsia"/>
                <w:lang w:val="en-US" w:eastAsia="zh-CN"/>
              </w:rPr>
              <w:t>2.3kg</w:t>
            </w:r>
          </w:p>
          <w:p>
            <w:pPr>
              <w:keepNext w:val="0"/>
              <w:keepLines w:val="0"/>
              <w:widowControl/>
              <w:numPr>
                <w:ilvl w:val="0"/>
                <w:numId w:val="3"/>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长69cm，宽30cm</w:t>
            </w:r>
          </w:p>
          <w:p>
            <w:pPr>
              <w:keepNext w:val="0"/>
              <w:keepLines w:val="0"/>
              <w:widowControl/>
              <w:numPr>
                <w:ilvl w:val="0"/>
                <w:numId w:val="3"/>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带破碎玻璃攻击头</w:t>
            </w:r>
          </w:p>
          <w:p>
            <w:pPr>
              <w:keepNext w:val="0"/>
              <w:keepLines w:val="0"/>
              <w:widowControl/>
              <w:numPr>
                <w:ilvl w:val="0"/>
                <w:numId w:val="3"/>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握把连接强度：握把与盾体间连接能承受500N的拉力</w:t>
            </w:r>
          </w:p>
          <w:p>
            <w:pPr>
              <w:keepNext w:val="0"/>
              <w:keepLines w:val="0"/>
              <w:widowControl/>
              <w:numPr>
                <w:ilvl w:val="0"/>
                <w:numId w:val="3"/>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盾体能承受147J动能的冲击和穿刺</w:t>
            </w:r>
          </w:p>
          <w:p>
            <w:pPr>
              <w:keepNext w:val="0"/>
              <w:keepLines w:val="0"/>
              <w:widowControl/>
              <w:numPr>
                <w:ilvl w:val="0"/>
                <w:numId w:val="3"/>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击打电线速度18m/s（误差3m/s），击打能量342J（误差13J）</w:t>
            </w:r>
          </w:p>
          <w:p>
            <w:pPr>
              <w:keepNext w:val="0"/>
              <w:keepLines w:val="0"/>
              <w:widowControl/>
              <w:numPr>
                <w:ilvl w:val="0"/>
                <w:numId w:val="3"/>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强光、弱光照明，可产生电击</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default" w:asciiTheme="minorHAnsi" w:hAnsiTheme="minorHAnsi" w:eastAsiaTheme="minorEastAsia" w:cstheme="minorBidi"/>
                <w:kern w:val="2"/>
                <w:sz w:val="21"/>
                <w:szCs w:val="24"/>
                <w:vertAlign w:val="baseline"/>
                <w:lang w:val="en-US" w:eastAsia="zh-CN" w:bidi="ar-SA"/>
              </w:rPr>
            </w:pPr>
            <w:r>
              <w:rPr>
                <w:rFonts w:hint="eastAsia"/>
              </w:rPr>
              <w:t>12把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431290" cy="1397000"/>
                  <wp:effectExtent l="0" t="0" r="16510" b="1270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7"/>
                          <a:stretch>
                            <a:fillRect/>
                          </a:stretch>
                        </pic:blipFill>
                        <pic:spPr>
                          <a:xfrm>
                            <a:off x="0" y="0"/>
                            <a:ext cx="1431290" cy="139700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rPr>
              <w:t>电击手套</w:t>
            </w:r>
            <w:r>
              <w:rPr>
                <w:rFonts w:hint="eastAsia"/>
                <w:lang w:eastAsia="zh-CN"/>
              </w:rPr>
              <w:t>：</w:t>
            </w:r>
          </w:p>
          <w:p>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1、</w:t>
            </w:r>
            <w:r>
              <w:rPr>
                <w:rFonts w:hint="eastAsia"/>
                <w:lang w:eastAsia="zh-CN"/>
              </w:rPr>
              <w:t>按照国际警用电击标准：</w:t>
            </w:r>
            <w:r>
              <w:rPr>
                <w:rFonts w:hint="eastAsia"/>
                <w:lang w:val="en-US" w:eastAsia="zh-CN"/>
              </w:rPr>
              <w:t>1.8万-3万伏，对人体无伤害作用</w:t>
            </w:r>
          </w:p>
          <w:p>
            <w:pPr>
              <w:keepNext w:val="0"/>
              <w:keepLines w:val="0"/>
              <w:widowControl/>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2、智能式压制开关，自动处于待机状态，电池待机时间1个月</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4副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166495" cy="1244600"/>
                  <wp:effectExtent l="0" t="0" r="14605" b="1270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pic:cNvPicPr>
                        </pic:nvPicPr>
                        <pic:blipFill>
                          <a:blip r:embed="rId8"/>
                          <a:stretch>
                            <a:fillRect/>
                          </a:stretch>
                        </pic:blipFill>
                        <pic:spPr>
                          <a:xfrm>
                            <a:off x="0" y="0"/>
                            <a:ext cx="1166495" cy="124460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color w:val="auto"/>
                <w:lang w:eastAsia="zh-CN"/>
              </w:rPr>
            </w:pPr>
            <w:r>
              <w:rPr>
                <w:rFonts w:hint="eastAsia"/>
                <w:color w:val="auto"/>
              </w:rPr>
              <w:t>刺猬衣</w:t>
            </w:r>
            <w:r>
              <w:rPr>
                <w:rFonts w:hint="eastAsia"/>
                <w:color w:val="auto"/>
                <w:lang w:eastAsia="zh-CN"/>
              </w:rPr>
              <w:t>：</w:t>
            </w:r>
          </w:p>
          <w:p>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olor w:val="auto"/>
                <w:lang w:val="en-US" w:eastAsia="zh-CN"/>
              </w:rPr>
              <w:t>电流10mA-30mA，无伤害作用，可300米距离操控</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4件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5</w:t>
            </w:r>
          </w:p>
        </w:tc>
        <w:tc>
          <w:tcPr>
            <w:tcW w:w="2989"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066800" cy="7524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1066800" cy="752475"/>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eastAsia="zh-CN"/>
              </w:rPr>
            </w:pPr>
            <w:r>
              <w:rPr>
                <w:rFonts w:hint="eastAsia"/>
              </w:rPr>
              <w:t>电击</w:t>
            </w:r>
            <w:r>
              <w:rPr>
                <w:rFonts w:hint="eastAsia"/>
                <w:lang w:eastAsia="zh-CN"/>
              </w:rPr>
              <w:t>钢</w:t>
            </w:r>
            <w:r>
              <w:rPr>
                <w:rFonts w:hint="eastAsia"/>
              </w:rPr>
              <w:t>叉</w:t>
            </w:r>
            <w:r>
              <w:rPr>
                <w:rFonts w:hint="eastAsia"/>
                <w:lang w:eastAsia="zh-CN"/>
              </w:rPr>
              <w:t>：</w:t>
            </w:r>
          </w:p>
          <w:p>
            <w:pPr>
              <w:keepNext w:val="0"/>
              <w:keepLines w:val="0"/>
              <w:widowControl/>
              <w:numPr>
                <w:ilvl w:val="0"/>
                <w:numId w:val="4"/>
              </w:numPr>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前端装有警用催泪喷射器，喷射5次以上，喷射距离大于1m，喷射时间大于5s</w:t>
            </w:r>
          </w:p>
          <w:p>
            <w:pPr>
              <w:keepNext w:val="0"/>
              <w:keepLines w:val="0"/>
              <w:widowControl/>
              <w:numPr>
                <w:ilvl w:val="0"/>
                <w:numId w:val="4"/>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装有强光电筒</w:t>
            </w:r>
          </w:p>
          <w:p>
            <w:pPr>
              <w:keepNext w:val="0"/>
              <w:keepLines w:val="0"/>
              <w:widowControl/>
              <w:numPr>
                <w:ilvl w:val="0"/>
                <w:numId w:val="4"/>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前端设置高压脉冲电流的电击装置</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4把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6</w:t>
            </w:r>
          </w:p>
        </w:tc>
        <w:tc>
          <w:tcPr>
            <w:tcW w:w="29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2"/>
                <w:sz w:val="20"/>
                <w:szCs w:val="20"/>
                <w:u w:val="none"/>
                <w:lang w:val="en-US" w:eastAsia="zh-CN" w:bidi="ar-SA"/>
              </w:rPr>
            </w:pPr>
            <w:r>
              <w:rPr>
                <w:rFonts w:hint="default"/>
              </w:rPr>
              <w:drawing>
                <wp:inline distT="0" distB="0" distL="114300" distR="114300">
                  <wp:extent cx="729615" cy="1258570"/>
                  <wp:effectExtent l="0" t="0" r="13335" b="1778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10"/>
                          <a:stretch>
                            <a:fillRect/>
                          </a:stretch>
                        </pic:blipFill>
                        <pic:spPr>
                          <a:xfrm>
                            <a:off x="0" y="0"/>
                            <a:ext cx="729615" cy="125857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eastAsia="zh-CN"/>
              </w:rPr>
            </w:pPr>
            <w:r>
              <w:rPr>
                <w:rFonts w:hint="eastAsia"/>
              </w:rPr>
              <w:t>防抢夺警棍</w:t>
            </w:r>
            <w:r>
              <w:rPr>
                <w:rFonts w:hint="eastAsia"/>
                <w:lang w:eastAsia="zh-CN"/>
              </w:rPr>
              <w:t>：</w:t>
            </w:r>
          </w:p>
          <w:p>
            <w:pPr>
              <w:keepNext w:val="0"/>
              <w:keepLines w:val="0"/>
              <w:widowControl/>
              <w:numPr>
                <w:ilvl w:val="0"/>
                <w:numId w:val="5"/>
              </w:numPr>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使用电压3.7V，内置式锂电池</w:t>
            </w:r>
          </w:p>
          <w:p>
            <w:pPr>
              <w:keepNext w:val="0"/>
              <w:keepLines w:val="0"/>
              <w:widowControl/>
              <w:numPr>
                <w:ilvl w:val="0"/>
                <w:numId w:val="5"/>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电子脉冲输出：电压350v-380v。电流</w:t>
            </w:r>
            <w:r>
              <w:rPr>
                <w:rFonts w:hint="eastAsia" w:ascii="宋体" w:hAnsi="宋体" w:eastAsia="宋体" w:cs="宋体"/>
                <w:lang w:val="en-US" w:eastAsia="zh-CN"/>
              </w:rPr>
              <w:t>≦</w:t>
            </w:r>
            <w:r>
              <w:rPr>
                <w:rFonts w:hint="eastAsia"/>
                <w:lang w:val="en-US" w:eastAsia="zh-CN"/>
              </w:rPr>
              <w:t>30mA</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8根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7</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eastAsia="zh-CN"/>
              </w:rPr>
            </w:pPr>
            <w:r>
              <w:rPr>
                <w:rFonts w:hint="eastAsia"/>
                <w:lang w:eastAsia="zh-CN"/>
              </w:rPr>
              <w:t>电击脚环：</w:t>
            </w:r>
          </w:p>
          <w:p>
            <w:pPr>
              <w:keepNext w:val="0"/>
              <w:keepLines w:val="0"/>
              <w:widowControl/>
              <w:numPr>
                <w:ilvl w:val="0"/>
                <w:numId w:val="6"/>
              </w:numPr>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遥控距离约100米，可遥控报警和电击</w:t>
            </w:r>
          </w:p>
          <w:p>
            <w:pPr>
              <w:keepNext w:val="0"/>
              <w:keepLines w:val="0"/>
              <w:widowControl/>
              <w:numPr>
                <w:ilvl w:val="0"/>
                <w:numId w:val="6"/>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特种合金履链拉力2000N</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4件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8</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432560" cy="1005840"/>
                  <wp:effectExtent l="0" t="0" r="152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1432560" cy="100584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default" w:asciiTheme="minorHAnsi" w:hAnsiTheme="minorHAnsi" w:eastAsiaTheme="minorEastAsia" w:cstheme="minorBidi"/>
                <w:kern w:val="2"/>
                <w:sz w:val="21"/>
                <w:szCs w:val="24"/>
                <w:vertAlign w:val="baseline"/>
                <w:lang w:val="en-US" w:eastAsia="zh-CN" w:bidi="ar-SA"/>
              </w:rPr>
            </w:pPr>
            <w:r>
              <w:rPr>
                <w:rFonts w:hint="eastAsia"/>
              </w:rPr>
              <w:t>手脚一体铐</w:t>
            </w:r>
            <w:r>
              <w:rPr>
                <w:rFonts w:hint="eastAsia"/>
                <w:lang w:eastAsia="zh-CN"/>
              </w:rPr>
              <w:t>：重量</w:t>
            </w:r>
            <w:r>
              <w:rPr>
                <w:rFonts w:hint="eastAsia"/>
                <w:lang w:val="en-US" w:eastAsia="zh-CN"/>
              </w:rPr>
              <w:t>2500-3000g，长度248mm，碳化钢</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default" w:asciiTheme="minorHAnsi" w:hAnsiTheme="minorHAnsi" w:eastAsiaTheme="minorEastAsia" w:cstheme="minorBidi"/>
                <w:kern w:val="2"/>
                <w:sz w:val="21"/>
                <w:szCs w:val="24"/>
                <w:vertAlign w:val="baseline"/>
                <w:lang w:val="en-US" w:eastAsia="zh-CN" w:bidi="ar-SA"/>
              </w:rPr>
            </w:pPr>
            <w:r>
              <w:rPr>
                <w:rFonts w:hint="eastAsia"/>
              </w:rPr>
              <w:t>12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9</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430020" cy="929640"/>
                  <wp:effectExtent l="0" t="0" r="1778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1430020" cy="92964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eastAsia="zh-CN"/>
              </w:rPr>
            </w:pPr>
            <w:r>
              <w:rPr>
                <w:rFonts w:hint="eastAsia"/>
              </w:rPr>
              <w:t>高速催泪器</w:t>
            </w:r>
            <w:r>
              <w:rPr>
                <w:rFonts w:hint="eastAsia"/>
                <w:lang w:eastAsia="zh-CN"/>
              </w:rPr>
              <w:t>：</w:t>
            </w:r>
          </w:p>
          <w:p>
            <w:pPr>
              <w:keepNext w:val="0"/>
              <w:keepLines w:val="0"/>
              <w:widowControl/>
              <w:numPr>
                <w:ilvl w:val="0"/>
                <w:numId w:val="7"/>
              </w:numPr>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发射距离＞5米</w:t>
            </w:r>
          </w:p>
          <w:p>
            <w:pPr>
              <w:keepNext w:val="0"/>
              <w:keepLines w:val="0"/>
              <w:widowControl/>
              <w:numPr>
                <w:ilvl w:val="0"/>
                <w:numId w:val="7"/>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发射初速度430公里/小时（120米/秒）</w:t>
            </w:r>
          </w:p>
          <w:p>
            <w:pPr>
              <w:keepNext w:val="0"/>
              <w:keepLines w:val="0"/>
              <w:widowControl/>
              <w:numPr>
                <w:ilvl w:val="0"/>
                <w:numId w:val="7"/>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可发射次数可连续2次以上</w:t>
            </w:r>
          </w:p>
          <w:p>
            <w:pPr>
              <w:keepNext w:val="0"/>
              <w:keepLines w:val="0"/>
              <w:widowControl/>
              <w:numPr>
                <w:ilvl w:val="0"/>
                <w:numId w:val="7"/>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长度190mm，高度90mm</w:t>
            </w:r>
          </w:p>
          <w:p>
            <w:pPr>
              <w:keepNext w:val="0"/>
              <w:keepLines w:val="0"/>
              <w:widowControl/>
              <w:numPr>
                <w:ilvl w:val="0"/>
                <w:numId w:val="7"/>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主机重量270g，发身夹135g</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2把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10</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430655" cy="803275"/>
                  <wp:effectExtent l="0" t="0" r="17145" b="1587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13"/>
                          <a:stretch>
                            <a:fillRect/>
                          </a:stretch>
                        </pic:blipFill>
                        <pic:spPr>
                          <a:xfrm>
                            <a:off x="0" y="0"/>
                            <a:ext cx="1430655" cy="803275"/>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rPr>
              <w:t>保护带</w:t>
            </w:r>
            <w:r>
              <w:rPr>
                <w:rFonts w:hint="eastAsia"/>
                <w:lang w:val="en-US" w:eastAsia="zh-CN"/>
              </w:rPr>
              <w:t>:</w:t>
            </w:r>
          </w:p>
          <w:p>
            <w:pPr>
              <w:keepNext w:val="0"/>
              <w:keepLines w:val="0"/>
              <w:widowControl/>
              <w:numPr>
                <w:ilvl w:val="0"/>
                <w:numId w:val="8"/>
              </w:numPr>
              <w:suppressLineNumbers w:val="0"/>
              <w:spacing w:before="0" w:beforeAutospacing="0" w:after="0" w:afterAutospacing="0"/>
              <w:ind w:left="0" w:right="0"/>
              <w:jc w:val="center"/>
              <w:textAlignment w:val="center"/>
              <w:rPr>
                <w:rFonts w:hint="eastAsia"/>
                <w:lang w:val="en-US" w:eastAsia="zh-CN"/>
              </w:rPr>
            </w:pPr>
            <w:r>
              <w:rPr>
                <w:rFonts w:hint="eastAsia"/>
                <w:lang w:val="en-US" w:eastAsia="zh-CN"/>
              </w:rPr>
              <w:t>搭扣扣合强度不小于10N每平方厘米</w:t>
            </w:r>
          </w:p>
          <w:p>
            <w:pPr>
              <w:keepNext w:val="0"/>
              <w:keepLines w:val="0"/>
              <w:widowControl/>
              <w:numPr>
                <w:ilvl w:val="0"/>
                <w:numId w:val="8"/>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上身保护带可承受3000N静拉力</w:t>
            </w:r>
          </w:p>
          <w:p>
            <w:pPr>
              <w:keepNext w:val="0"/>
              <w:keepLines w:val="0"/>
              <w:widowControl/>
              <w:numPr>
                <w:ilvl w:val="0"/>
                <w:numId w:val="8"/>
              </w:numPr>
              <w:suppressLineNumbers w:val="0"/>
              <w:spacing w:before="0" w:beforeAutospacing="0" w:after="0" w:afterAutospacing="0"/>
              <w:ind w:left="0" w:right="0"/>
              <w:jc w:val="center"/>
              <w:textAlignment w:val="center"/>
              <w:rPr>
                <w:rFonts w:hint="default"/>
                <w:lang w:val="en-US" w:eastAsia="zh-CN"/>
              </w:rPr>
            </w:pPr>
            <w:r>
              <w:rPr>
                <w:rFonts w:hint="eastAsia"/>
                <w:lang w:val="en-US" w:eastAsia="zh-CN"/>
              </w:rPr>
              <w:t>下身保护带可承受2500N静拉力</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11</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433830" cy="1246505"/>
                  <wp:effectExtent l="0" t="0" r="13970" b="1079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14"/>
                          <a:stretch>
                            <a:fillRect/>
                          </a:stretch>
                        </pic:blipFill>
                        <pic:spPr>
                          <a:xfrm>
                            <a:off x="0" y="0"/>
                            <a:ext cx="1433830" cy="1246505"/>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保护毯</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8床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12</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994410" cy="994410"/>
                  <wp:effectExtent l="0" t="0" r="15240" b="15240"/>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pic:cNvPicPr>
                            <a:picLocks noChangeAspect="1"/>
                          </pic:cNvPicPr>
                        </pic:nvPicPr>
                        <pic:blipFill>
                          <a:blip r:embed="rId15"/>
                          <a:stretch>
                            <a:fillRect/>
                          </a:stretch>
                        </pic:blipFill>
                        <pic:spPr>
                          <a:xfrm>
                            <a:off x="0" y="0"/>
                            <a:ext cx="994410" cy="99441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color w:val="auto"/>
                <w:lang w:eastAsia="zh-CN"/>
              </w:rPr>
            </w:pPr>
            <w:r>
              <w:rPr>
                <w:rFonts w:hint="eastAsia"/>
                <w:color w:val="auto"/>
              </w:rPr>
              <w:t>喷雾手雷</w:t>
            </w:r>
            <w:r>
              <w:rPr>
                <w:rFonts w:hint="eastAsia"/>
                <w:color w:val="auto"/>
                <w:lang w:eastAsia="zh-CN"/>
              </w:rPr>
              <w:t>：</w:t>
            </w:r>
          </w:p>
          <w:p>
            <w:pPr>
              <w:keepNext w:val="0"/>
              <w:keepLines w:val="0"/>
              <w:widowControl/>
              <w:numPr>
                <w:ilvl w:val="0"/>
                <w:numId w:val="9"/>
              </w:numPr>
              <w:suppressLineNumbers w:val="0"/>
              <w:spacing w:before="0" w:beforeAutospacing="0" w:after="0" w:afterAutospacing="0"/>
              <w:ind w:left="0" w:right="0"/>
              <w:jc w:val="center"/>
              <w:textAlignment w:val="center"/>
              <w:rPr>
                <w:rFonts w:hint="eastAsia"/>
                <w:color w:val="auto"/>
                <w:lang w:val="en-US" w:eastAsia="zh-CN"/>
              </w:rPr>
            </w:pPr>
            <w:r>
              <w:rPr>
                <w:rFonts w:hint="eastAsia"/>
                <w:color w:val="auto"/>
                <w:lang w:val="en-US" w:eastAsia="zh-CN"/>
              </w:rPr>
              <w:t>MK-3</w:t>
            </w:r>
          </w:p>
          <w:p>
            <w:pPr>
              <w:keepNext w:val="0"/>
              <w:keepLines w:val="0"/>
              <w:widowControl/>
              <w:numPr>
                <w:ilvl w:val="0"/>
                <w:numId w:val="9"/>
              </w:numPr>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color w:val="auto"/>
                <w:lang w:eastAsia="zh-CN"/>
              </w:rPr>
              <w:t>保质期</w:t>
            </w:r>
            <w:r>
              <w:rPr>
                <w:rFonts w:hint="eastAsia"/>
                <w:color w:val="auto"/>
                <w:lang w:val="en-US" w:eastAsia="zh-CN"/>
              </w:rPr>
              <w:t>5年</w:t>
            </w:r>
            <w:r>
              <w:rPr>
                <w:rFonts w:hint="eastAsia"/>
                <w:color w:val="auto"/>
              </w:rPr>
              <w:t xml:space="preserve"> </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color w:val="auto"/>
              </w:rPr>
              <w:t>8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13</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433195" cy="746760"/>
                  <wp:effectExtent l="0" t="0" r="14605" b="152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1433195" cy="74676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警用伸缩棍</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color w:val="auto"/>
                <w:kern w:val="2"/>
                <w:sz w:val="21"/>
                <w:szCs w:val="24"/>
                <w:vertAlign w:val="baseline"/>
                <w:lang w:val="en-US" w:eastAsia="zh-CN" w:bidi="ar-SA"/>
              </w:rPr>
            </w:pPr>
            <w:r>
              <w:rPr>
                <w:rFonts w:hint="eastAsia"/>
              </w:rPr>
              <w:t xml:space="preserve"> 20 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14</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909955" cy="1304290"/>
                  <wp:effectExtent l="0" t="0" r="4445" b="10160"/>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17"/>
                          <a:stretch>
                            <a:fillRect/>
                          </a:stretch>
                        </pic:blipFill>
                        <pic:spPr>
                          <a:xfrm>
                            <a:off x="0" y="0"/>
                            <a:ext cx="909955" cy="1304290"/>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 xml:space="preserve">防爆盾牌 </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8 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15</w:t>
            </w:r>
          </w:p>
        </w:tc>
        <w:tc>
          <w:tcPr>
            <w:tcW w:w="2989" w:type="dxa"/>
            <w:vAlign w:val="center"/>
          </w:tcPr>
          <w:p>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1"/>
                <w:szCs w:val="24"/>
                <w:vertAlign w:val="baseline"/>
                <w:lang w:val="en-US" w:eastAsia="zh-CN" w:bidi="ar-SA"/>
              </w:rPr>
            </w:pPr>
            <w:r>
              <w:rPr>
                <w:rFonts w:hint="default"/>
              </w:rPr>
              <w:drawing>
                <wp:inline distT="0" distB="0" distL="114300" distR="114300">
                  <wp:extent cx="1088390" cy="1105535"/>
                  <wp:effectExtent l="0" t="0" r="16510"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8"/>
                          <a:stretch>
                            <a:fillRect/>
                          </a:stretch>
                        </pic:blipFill>
                        <pic:spPr>
                          <a:xfrm>
                            <a:off x="0" y="0"/>
                            <a:ext cx="1088390" cy="1105535"/>
                          </a:xfrm>
                          <a:prstGeom prst="rect">
                            <a:avLst/>
                          </a:prstGeom>
                          <a:noFill/>
                          <a:ln>
                            <a:noFill/>
                          </a:ln>
                        </pic:spPr>
                      </pic:pic>
                    </a:graphicData>
                  </a:graphic>
                </wp:inline>
              </w:drawing>
            </w:r>
          </w:p>
        </w:tc>
        <w:tc>
          <w:tcPr>
            <w:tcW w:w="4784"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催泪喷射器</w:t>
            </w: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asciiTheme="minorHAnsi" w:hAnsiTheme="minorHAnsi" w:eastAsiaTheme="minorEastAsia" w:cstheme="minorBidi"/>
                <w:kern w:val="2"/>
                <w:sz w:val="21"/>
                <w:szCs w:val="24"/>
                <w:vertAlign w:val="baseline"/>
                <w:lang w:val="en-US" w:eastAsia="zh-CN" w:bidi="ar-SA"/>
              </w:rPr>
            </w:pPr>
            <w:r>
              <w:rPr>
                <w:rFonts w:hint="eastAsia"/>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820" w:type="dxa"/>
            <w:gridSpan w:val="4"/>
            <w:vAlign w:val="center"/>
          </w:tcPr>
          <w:p>
            <w:pPr>
              <w:keepNext w:val="0"/>
              <w:keepLines w:val="0"/>
              <w:suppressLineNumbers w:val="0"/>
              <w:spacing w:before="0" w:beforeAutospacing="0" w:after="0" w:afterAutospacing="0"/>
              <w:ind w:left="0" w:right="0"/>
              <w:jc w:val="both"/>
              <w:rPr>
                <w:rFonts w:hint="default" w:eastAsiaTheme="minorEastAsia"/>
                <w:vertAlign w:val="baseline"/>
                <w:lang w:val="en-US" w:eastAsia="zh-CN"/>
              </w:rPr>
            </w:pPr>
            <w:bookmarkStart w:id="1" w:name="_GoBack"/>
            <w:bookmarkEnd w:id="1"/>
            <w:r>
              <w:rPr>
                <w:rFonts w:hint="eastAsia"/>
                <w:b/>
                <w:bCs/>
                <w:sz w:val="36"/>
                <w:szCs w:val="36"/>
                <w:vertAlign w:val="baseline"/>
                <w:lang w:val="en-US" w:eastAsia="zh-CN"/>
              </w:rPr>
              <w:t>警用装备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w:t>
            </w:r>
          </w:p>
        </w:tc>
        <w:tc>
          <w:tcPr>
            <w:tcW w:w="2989" w:type="dxa"/>
            <w:vAlign w:val="center"/>
          </w:tcPr>
          <w:p>
            <w:pPr>
              <w:keepNext w:val="0"/>
              <w:keepLines w:val="0"/>
              <w:suppressLineNumbers w:val="0"/>
              <w:spacing w:before="0" w:beforeAutospacing="0" w:after="0" w:afterAutospacing="0"/>
              <w:ind w:left="0" w:right="0"/>
              <w:jc w:val="center"/>
              <w:rPr>
                <w:rFonts w:hint="default"/>
              </w:rPr>
            </w:pPr>
            <w:r>
              <w:rPr>
                <w:rFonts w:hint="default"/>
              </w:rPr>
              <w:object>
                <v:shape id="_x0000_i1025" o:spt="75" type="#_x0000_t75" style="height:70.5pt;width:114.75pt;" o:ole="t" filled="f" o:preferrelative="t" stroked="f" coordsize="21600,21600">
                  <v:path/>
                  <v:fill on="f" focussize="0,0"/>
                  <v:stroke on="f"/>
                  <v:imagedata r:id="rId20" o:title=""/>
                  <o:lock v:ext="edit" aspectratio="f"/>
                  <w10:wrap type="none"/>
                  <w10:anchorlock/>
                </v:shape>
                <o:OLEObject Type="Embed" ProgID="Picture.PicObj.1" ShapeID="_x0000_i1025" DrawAspect="Content" ObjectID="_1468075725" r:id="rId19">
                  <o:LockedField>false</o:LockedField>
                </o:OLEObject>
              </w:object>
            </w:r>
          </w:p>
        </w:tc>
        <w:tc>
          <w:tcPr>
            <w:tcW w:w="4784" w:type="dxa"/>
            <w:vAlign w:val="center"/>
          </w:tcPr>
          <w:p>
            <w:pPr>
              <w:keepNext w:val="0"/>
              <w:keepLines w:val="0"/>
              <w:widowControl/>
              <w:suppressLineNumbers w:val="0"/>
              <w:spacing w:before="0" w:beforeAutospacing="0" w:after="0" w:afterAutospacing="0"/>
              <w:ind w:left="0" w:right="0"/>
              <w:jc w:val="left"/>
              <w:rPr>
                <w:rFonts w:hint="eastAsia"/>
                <w:lang w:eastAsia="zh-CN"/>
              </w:rPr>
            </w:pPr>
            <w:r>
              <w:rPr>
                <w:rFonts w:hint="eastAsia"/>
                <w:lang w:eastAsia="zh-CN"/>
              </w:rPr>
              <w:t>软短胶辊：</w:t>
            </w:r>
            <w:r>
              <w:rPr>
                <w:rFonts w:hint="eastAsia"/>
                <w:lang w:val="en-US" w:eastAsia="zh-CN"/>
              </w:rPr>
              <w:t>长度 630mm ；棒头中 35mm ；重量 0.82kg。</w:t>
            </w:r>
          </w:p>
          <w:p>
            <w:pPr>
              <w:keepNext w:val="0"/>
              <w:keepLines w:val="0"/>
              <w:widowControl/>
              <w:suppressLineNumbers w:val="0"/>
              <w:spacing w:before="0" w:beforeAutospacing="0" w:after="0" w:afterAutospacing="0"/>
              <w:ind w:left="0" w:right="0"/>
              <w:jc w:val="center"/>
              <w:textAlignment w:val="center"/>
              <w:rPr>
                <w:rFonts w:hint="eastAsia" w:eastAsiaTheme="minorEastAsia"/>
                <w:lang w:eastAsia="zh-CN"/>
              </w:rPr>
            </w:pP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default" w:eastAsiaTheme="minorEastAsia"/>
                <w:lang w:val="en-US" w:eastAsia="zh-CN"/>
              </w:rPr>
            </w:pPr>
            <w:r>
              <w:rPr>
                <w:rFonts w:hint="eastAsia"/>
                <w:lang w:val="en-US" w:eastAsia="zh-CN"/>
              </w:rPr>
              <w:t>50根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w:t>
            </w:r>
          </w:p>
        </w:tc>
        <w:tc>
          <w:tcPr>
            <w:tcW w:w="2989" w:type="dxa"/>
            <w:vAlign w:val="center"/>
          </w:tcPr>
          <w:p>
            <w:pPr>
              <w:keepNext w:val="0"/>
              <w:keepLines w:val="0"/>
              <w:suppressLineNumbers w:val="0"/>
              <w:spacing w:before="0" w:beforeAutospacing="0" w:after="0" w:afterAutospacing="0"/>
              <w:ind w:left="0" w:right="0"/>
              <w:jc w:val="center"/>
              <w:rPr>
                <w:rFonts w:hint="default"/>
              </w:rPr>
            </w:pPr>
            <w:r>
              <w:rPr>
                <w:rFonts w:hint="default"/>
              </w:rPr>
              <w:object>
                <v:shape id="_x0000_i1026" o:spt="75" type="#_x0000_t75" style="height:100.5pt;width:117.75pt;" o:ole="t" filled="f" o:preferrelative="t" stroked="f" coordsize="21600,21600">
                  <v:path/>
                  <v:fill on="f" focussize="0,0"/>
                  <v:stroke on="f"/>
                  <v:imagedata r:id="rId22" o:title=""/>
                  <o:lock v:ext="edit" aspectratio="f"/>
                  <w10:wrap type="none"/>
                  <w10:anchorlock/>
                </v:shape>
                <o:OLEObject Type="Embed" ProgID="Picture.PicObj.1" ShapeID="_x0000_i1026" DrawAspect="Content" ObjectID="_1468075726" r:id="rId21">
                  <o:LockedField>false</o:LockedField>
                </o:OLEObject>
              </w:object>
            </w:r>
          </w:p>
        </w:tc>
        <w:tc>
          <w:tcPr>
            <w:tcW w:w="4784" w:type="dxa"/>
            <w:vAlign w:val="center"/>
          </w:tcPr>
          <w:p>
            <w:pPr>
              <w:keepNext w:val="0"/>
              <w:keepLines w:val="0"/>
              <w:widowControl/>
              <w:suppressLineNumbers w:val="0"/>
              <w:spacing w:before="0" w:beforeAutospacing="0" w:after="0" w:afterAutospacing="0"/>
              <w:ind w:left="0" w:right="0"/>
              <w:jc w:val="left"/>
              <w:rPr>
                <w:rFonts w:hint="eastAsia"/>
                <w:lang w:eastAsia="zh-CN"/>
              </w:rPr>
            </w:pPr>
            <w:r>
              <w:rPr>
                <w:rFonts w:hint="eastAsia"/>
                <w:lang w:val="en-US" w:eastAsia="zh-CN"/>
              </w:rPr>
              <w:t xml:space="preserve">3公斤脚镣：重量3000g ；材质:碳化钢 ；尺寸:中心距:550mm；环直径尺寸: 9omm;全长 :715mm </w:t>
            </w:r>
          </w:p>
          <w:p>
            <w:pPr>
              <w:keepNext w:val="0"/>
              <w:keepLines w:val="0"/>
              <w:widowControl/>
              <w:suppressLineNumbers w:val="0"/>
              <w:spacing w:before="0" w:beforeAutospacing="0" w:after="0" w:afterAutospacing="0"/>
              <w:ind w:left="0" w:right="0"/>
              <w:jc w:val="center"/>
              <w:textAlignment w:val="center"/>
              <w:rPr>
                <w:rFonts w:hint="eastAsia" w:eastAsiaTheme="minorEastAsia"/>
                <w:lang w:val="en-US" w:eastAsia="zh-CN"/>
              </w:rPr>
            </w:pP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default" w:eastAsiaTheme="minorEastAsia"/>
                <w:lang w:val="en-US" w:eastAsia="zh-CN"/>
              </w:rPr>
            </w:pPr>
            <w:r>
              <w:rPr>
                <w:rFonts w:hint="eastAsia"/>
                <w:lang w:val="en-US" w:eastAsia="zh-CN"/>
              </w:rPr>
              <w:t>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w:t>
            </w:r>
          </w:p>
        </w:tc>
        <w:tc>
          <w:tcPr>
            <w:tcW w:w="2989" w:type="dxa"/>
            <w:vAlign w:val="center"/>
          </w:tcPr>
          <w:p>
            <w:pPr>
              <w:keepNext w:val="0"/>
              <w:keepLines w:val="0"/>
              <w:suppressLineNumbers w:val="0"/>
              <w:spacing w:before="0" w:beforeAutospacing="0" w:after="0" w:afterAutospacing="0"/>
              <w:ind w:left="0" w:right="0"/>
              <w:jc w:val="center"/>
              <w:rPr>
                <w:rFonts w:hint="default"/>
              </w:rPr>
            </w:pPr>
            <w:r>
              <w:rPr>
                <w:rFonts w:hint="default"/>
              </w:rPr>
              <w:object>
                <v:shape id="_x0000_i1027" o:spt="75" type="#_x0000_t75" style="height:95.25pt;width:77.25pt;" o:ole="t" filled="f" o:preferrelative="t" stroked="f" coordsize="21600,21600">
                  <v:path/>
                  <v:fill on="f" focussize="0,0"/>
                  <v:stroke on="f"/>
                  <v:imagedata r:id="rId24" o:title=""/>
                  <o:lock v:ext="edit" aspectratio="f"/>
                  <w10:wrap type="none"/>
                  <w10:anchorlock/>
                </v:shape>
                <o:OLEObject Type="Embed" ProgID="Picture.PicObj.1" ShapeID="_x0000_i1027" DrawAspect="Content" ObjectID="_1468075727" r:id="rId23">
                  <o:LockedField>false</o:LockedField>
                </o:OLEObject>
              </w:object>
            </w:r>
          </w:p>
        </w:tc>
        <w:tc>
          <w:tcPr>
            <w:tcW w:w="4784" w:type="dxa"/>
            <w:vAlign w:val="center"/>
          </w:tcPr>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eastAsia="zh-CN"/>
              </w:rPr>
              <w:t>催</w:t>
            </w:r>
            <w:r>
              <w:rPr>
                <w:rFonts w:hint="eastAsia"/>
                <w:lang w:val="en-US" w:eastAsia="zh-CN"/>
              </w:rPr>
              <w:t>泪喷射剂：</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横喷型催泪喷射器高度:176mm±2mm;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竖喷型催泪喷射器高度: 188.5rnm± 2mm;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筒身最大外径:</w:t>
            </w:r>
            <w:r>
              <w:rPr>
                <w:rFonts w:hint="default" w:ascii="Arial" w:hAnsi="Arial" w:cs="Arial"/>
                <w:lang w:val="en-US" w:eastAsia="zh-CN"/>
              </w:rPr>
              <w:t>≤</w:t>
            </w:r>
            <w:r>
              <w:rPr>
                <w:rFonts w:hint="eastAsia" w:ascii="宋体" w:hAnsi="宋体" w:eastAsia="宋体" w:cs="宋体"/>
                <w:lang w:val="en-US" w:eastAsia="zh-CN"/>
              </w:rPr>
              <w:t>ø</w:t>
            </w:r>
            <w:r>
              <w:rPr>
                <w:rFonts w:hint="eastAsia"/>
                <w:lang w:val="en-US" w:eastAsia="zh-CN"/>
              </w:rPr>
              <w:t xml:space="preserve">40mm±0.5mm;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重量:</w:t>
            </w:r>
            <w:r>
              <w:rPr>
                <w:rFonts w:hint="default" w:ascii="Arial" w:hAnsi="Arial" w:cs="Arial"/>
                <w:lang w:val="en-US" w:eastAsia="zh-CN"/>
              </w:rPr>
              <w:t>≤</w:t>
            </w:r>
            <w:r>
              <w:rPr>
                <w:rFonts w:hint="eastAsia" w:ascii="Arial" w:hAnsi="Arial" w:cs="Arial"/>
                <w:lang w:val="en-US" w:eastAsia="zh-CN"/>
              </w:rPr>
              <w:t>1</w:t>
            </w:r>
            <w:r>
              <w:rPr>
                <w:rFonts w:hint="eastAsia"/>
                <w:lang w:val="en-US" w:eastAsia="zh-CN"/>
              </w:rPr>
              <w:t xml:space="preserve">95g±15g;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催泪剂溶液装填量:70ml±3ml;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喷射距离:</w:t>
            </w:r>
            <w:r>
              <w:rPr>
                <w:rFonts w:hint="default" w:ascii="Arial" w:hAnsi="Arial" w:cs="Arial"/>
                <w:lang w:val="en-US" w:eastAsia="zh-CN"/>
              </w:rPr>
              <w:t>≥</w:t>
            </w:r>
            <w:r>
              <w:rPr>
                <w:rFonts w:hint="eastAsia"/>
                <w:lang w:val="en-US" w:eastAsia="zh-CN"/>
              </w:rPr>
              <w:t xml:space="preserve">4m;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有效喷射时间:</w:t>
            </w:r>
            <w:r>
              <w:rPr>
                <w:rFonts w:hint="default" w:ascii="Arial" w:hAnsi="Arial" w:cs="Arial"/>
                <w:lang w:val="en-US" w:eastAsia="zh-CN"/>
              </w:rPr>
              <w:t>≥</w:t>
            </w:r>
            <w:r>
              <w:rPr>
                <w:rFonts w:hint="eastAsia" w:ascii="Arial" w:hAnsi="Arial" w:cs="Arial"/>
                <w:lang w:val="en-US" w:eastAsia="zh-CN"/>
              </w:rPr>
              <w:t>7</w:t>
            </w:r>
            <w:r>
              <w:rPr>
                <w:rFonts w:hint="eastAsia"/>
                <w:lang w:val="en-US" w:eastAsia="zh-CN"/>
              </w:rPr>
              <w:t xml:space="preserve">s;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使用温度范围:-30℃~55℃ ; </w:t>
            </w:r>
          </w:p>
          <w:p>
            <w:pPr>
              <w:keepNext w:val="0"/>
              <w:keepLines w:val="0"/>
              <w:widowControl/>
              <w:suppressLineNumbers w:val="0"/>
              <w:spacing w:before="0" w:beforeAutospacing="0" w:after="0" w:afterAutospacing="0"/>
              <w:ind w:left="0" w:right="0"/>
              <w:jc w:val="left"/>
              <w:rPr>
                <w:rFonts w:hint="default"/>
                <w:lang w:val="en-US" w:eastAsia="zh-CN"/>
              </w:rPr>
            </w:pPr>
            <w:r>
              <w:rPr>
                <w:rFonts w:hint="eastAsia"/>
                <w:lang w:val="en-US" w:eastAsia="zh-CN"/>
              </w:rPr>
              <w:t>主要成分:合成辣椒素,对人体无害; 有效期:三年。</w:t>
            </w:r>
          </w:p>
          <w:p>
            <w:pPr>
              <w:keepNext w:val="0"/>
              <w:keepLines w:val="0"/>
              <w:widowControl/>
              <w:suppressLineNumbers w:val="0"/>
              <w:spacing w:before="0" w:beforeAutospacing="0" w:after="0" w:afterAutospacing="0"/>
              <w:ind w:left="0" w:right="0"/>
              <w:jc w:val="center"/>
              <w:textAlignment w:val="center"/>
              <w:rPr>
                <w:rFonts w:hint="eastAsia" w:eastAsiaTheme="minorEastAsia"/>
                <w:lang w:eastAsia="zh-CN"/>
              </w:rPr>
            </w:pP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default" w:eastAsiaTheme="minorEastAsia"/>
                <w:lang w:val="en-US" w:eastAsia="zh-CN"/>
              </w:rPr>
            </w:pPr>
            <w:r>
              <w:rPr>
                <w:rFonts w:hint="eastAsia"/>
                <w:lang w:val="en-US" w:eastAsia="zh-CN"/>
              </w:rPr>
              <w:t>200瓶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vAlign w:val="center"/>
          </w:tcPr>
          <w:p>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w:t>
            </w:r>
          </w:p>
        </w:tc>
        <w:tc>
          <w:tcPr>
            <w:tcW w:w="2989" w:type="dxa"/>
            <w:vAlign w:val="center"/>
          </w:tcPr>
          <w:p>
            <w:pPr>
              <w:keepNext w:val="0"/>
              <w:keepLines w:val="0"/>
              <w:suppressLineNumbers w:val="0"/>
              <w:spacing w:before="0" w:beforeAutospacing="0" w:after="0" w:afterAutospacing="0"/>
              <w:ind w:left="0" w:right="0"/>
              <w:jc w:val="center"/>
              <w:rPr>
                <w:rFonts w:hint="default"/>
              </w:rPr>
            </w:pPr>
            <w:r>
              <w:rPr>
                <w:rFonts w:hint="default"/>
              </w:rPr>
              <w:object>
                <v:shape id="_x0000_i1028" o:spt="75" type="#_x0000_t75" style="height:149.25pt;width:105.75pt;" o:ole="t" filled="f" o:preferrelative="t" stroked="f" coordsize="21600,21600">
                  <v:path/>
                  <v:fill on="f" focussize="0,0"/>
                  <v:stroke on="f"/>
                  <v:imagedata r:id="rId26" o:title=""/>
                  <o:lock v:ext="edit" aspectratio="f"/>
                  <w10:wrap type="none"/>
                  <w10:anchorlock/>
                </v:shape>
                <o:OLEObject Type="Embed" ProgID="Picture.PicObj.1" ShapeID="_x0000_i1028" DrawAspect="Content" ObjectID="_1468075728" r:id="rId25">
                  <o:LockedField>false</o:LockedField>
                </o:OLEObject>
              </w:object>
            </w:r>
          </w:p>
        </w:tc>
        <w:tc>
          <w:tcPr>
            <w:tcW w:w="4784" w:type="dxa"/>
            <w:vAlign w:val="center"/>
          </w:tcPr>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eastAsia="zh-CN"/>
              </w:rPr>
              <w:t>执</w:t>
            </w:r>
            <w:r>
              <w:rPr>
                <w:rFonts w:hint="eastAsia"/>
                <w:lang w:val="en-US" w:eastAsia="zh-CN"/>
              </w:rPr>
              <w:t>法记录仪落地支架：</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伸展高度:73~163cm升降可调节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收纳高度:67厘米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 xml:space="preserve">材质:合金 </w:t>
            </w:r>
          </w:p>
          <w:p>
            <w:pPr>
              <w:keepNext w:val="0"/>
              <w:keepLines w:val="0"/>
              <w:widowControl/>
              <w:suppressLineNumbers w:val="0"/>
              <w:spacing w:before="0" w:beforeAutospacing="0" w:after="0" w:afterAutospacing="0"/>
              <w:ind w:left="0" w:right="0"/>
              <w:jc w:val="left"/>
              <w:rPr>
                <w:rFonts w:hint="eastAsia"/>
                <w:lang w:val="en-US" w:eastAsia="zh-CN"/>
              </w:rPr>
            </w:pPr>
            <w:r>
              <w:rPr>
                <w:rFonts w:hint="eastAsia"/>
                <w:lang w:val="en-US" w:eastAsia="zh-CN"/>
              </w:rPr>
              <w:t>产品特点:通用性,适合任意款式记录仪,固定拍摄记录。</w:t>
            </w:r>
          </w:p>
          <w:p>
            <w:pPr>
              <w:keepNext w:val="0"/>
              <w:keepLines w:val="0"/>
              <w:widowControl/>
              <w:suppressLineNumbers w:val="0"/>
              <w:spacing w:before="0" w:beforeAutospacing="0" w:after="0" w:afterAutospacing="0"/>
              <w:ind w:left="0" w:right="0"/>
              <w:jc w:val="center"/>
              <w:textAlignment w:val="center"/>
              <w:rPr>
                <w:rFonts w:hint="eastAsia" w:eastAsiaTheme="minorEastAsia"/>
                <w:lang w:eastAsia="zh-CN"/>
              </w:rPr>
            </w:pPr>
          </w:p>
        </w:tc>
        <w:tc>
          <w:tcPr>
            <w:tcW w:w="1390" w:type="dxa"/>
            <w:vAlign w:val="center"/>
          </w:tcPr>
          <w:p>
            <w:pPr>
              <w:keepNext w:val="0"/>
              <w:keepLines w:val="0"/>
              <w:widowControl/>
              <w:suppressLineNumbers w:val="0"/>
              <w:spacing w:before="0" w:beforeAutospacing="0" w:after="0" w:afterAutospacing="0"/>
              <w:ind w:left="0" w:right="0"/>
              <w:jc w:val="center"/>
              <w:textAlignment w:val="center"/>
              <w:rPr>
                <w:rFonts w:hint="eastAsia" w:eastAsiaTheme="minorEastAsia"/>
                <w:lang w:val="en-US" w:eastAsia="zh-CN"/>
              </w:rPr>
            </w:pPr>
            <w:r>
              <w:rPr>
                <w:rFonts w:hint="eastAsia"/>
                <w:lang w:val="en-US" w:eastAsia="zh-CN"/>
              </w:rPr>
              <w:t>6套</w:t>
            </w:r>
          </w:p>
        </w:tc>
      </w:tr>
    </w:tbl>
    <w:p>
      <w:pPr>
        <w:spacing w:line="360" w:lineRule="auto"/>
        <w:rPr>
          <w:rFonts w:hint="eastAsia" w:ascii="宋体" w:hAnsi="宋体" w:eastAsia="宋体" w:cs="宋体"/>
          <w:b/>
          <w:sz w:val="28"/>
          <w:szCs w:val="28"/>
          <w:lang w:eastAsia="zh-CN"/>
        </w:rPr>
      </w:pPr>
      <w:r>
        <w:rPr>
          <w:rFonts w:hint="eastAsia" w:ascii="宋体" w:hAnsi="宋体" w:eastAsia="宋体" w:cs="宋体"/>
          <w:b/>
          <w:sz w:val="28"/>
          <w:szCs w:val="28"/>
          <w:lang w:eastAsia="zh-CN"/>
        </w:rPr>
        <w:t>二</w:t>
      </w:r>
      <w:r>
        <w:rPr>
          <w:rFonts w:hint="eastAsia" w:ascii="宋体" w:hAnsi="宋体" w:eastAsia="宋体" w:cs="宋体"/>
          <w:b/>
          <w:sz w:val="28"/>
          <w:szCs w:val="28"/>
        </w:rPr>
        <w:t>、项目</w:t>
      </w:r>
      <w:r>
        <w:rPr>
          <w:rFonts w:hint="eastAsia" w:ascii="宋体" w:hAnsi="宋体" w:eastAsia="宋体" w:cs="宋体"/>
          <w:b/>
          <w:sz w:val="28"/>
          <w:szCs w:val="28"/>
          <w:lang w:eastAsia="zh-CN"/>
        </w:rPr>
        <w:t>服务</w:t>
      </w:r>
      <w:r>
        <w:rPr>
          <w:rFonts w:hint="eastAsia" w:ascii="宋体" w:hAnsi="宋体" w:eastAsia="宋体" w:cs="宋体"/>
          <w:b/>
          <w:sz w:val="28"/>
          <w:szCs w:val="28"/>
        </w:rPr>
        <w:t>要求</w:t>
      </w:r>
      <w:r>
        <w:rPr>
          <w:rFonts w:hint="eastAsia" w:ascii="宋体" w:hAnsi="宋体" w:eastAsia="宋体" w:cs="宋体"/>
          <w:b/>
          <w:sz w:val="28"/>
          <w:szCs w:val="28"/>
          <w:lang w:eastAsia="zh-CN"/>
        </w:rPr>
        <w:t>、服务金额和标准</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1、供应商应严格按照参数规格供应，保证质量，保证安全。</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2、供应商应在合同签订之日起算，15日内全包干负责将货物送到指定地点，并进行现场验收。</w:t>
      </w:r>
    </w:p>
    <w:p>
      <w:pPr>
        <w:spacing w:line="360" w:lineRule="auto"/>
        <w:ind w:firstLine="560" w:firstLineChars="20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3、本项目质保期限为壹年，壹年质保期过后，供应商必须保证有能力提供后续的服务。由于警用装备属于监管安全关键点之一，同时关系着监狱的执勤形象，质保期内外的质保服务与售后服务需响应及时。</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eastAsia="zh-CN"/>
        </w:rPr>
        <w:t>第四部分</w:t>
      </w:r>
      <w:r>
        <w:rPr>
          <w:rFonts w:hint="eastAsia" w:ascii="黑体" w:hAnsi="黑体" w:eastAsia="黑体" w:cs="黑体"/>
          <w:b/>
          <w:bCs/>
          <w:sz w:val="32"/>
          <w:szCs w:val="32"/>
          <w:lang w:val="en-US" w:eastAsia="zh-CN"/>
        </w:rPr>
        <w:t xml:space="preserve"> 合同文本</w:t>
      </w:r>
    </w:p>
    <w:p>
      <w:pPr>
        <w:pStyle w:val="13"/>
        <w:spacing w:before="0" w:beforeAutospacing="0" w:after="0" w:afterAutospacing="0" w:line="240" w:lineRule="exact"/>
        <w:jc w:val="center"/>
        <w:rPr>
          <w:rFonts w:hint="eastAsia" w:eastAsia="宋体"/>
          <w:b/>
          <w:bCs/>
          <w:sz w:val="32"/>
        </w:rPr>
      </w:pPr>
    </w:p>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kern w:val="2"/>
          <w:sz w:val="44"/>
          <w:szCs w:val="44"/>
        </w:rPr>
      </w:pPr>
    </w:p>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kern w:val="2"/>
          <w:sz w:val="44"/>
          <w:szCs w:val="44"/>
        </w:rPr>
      </w:pPr>
      <w:r>
        <w:rPr>
          <w:rFonts w:hint="eastAsia" w:ascii="宋体" w:hAnsi="宋体" w:eastAsia="宋体" w:cs="宋体"/>
          <w:b/>
          <w:bCs/>
          <w:kern w:val="2"/>
          <w:sz w:val="36"/>
          <w:szCs w:val="36"/>
          <w:lang w:val="en-US" w:eastAsia="zh-CN" w:bidi="ar"/>
        </w:rPr>
        <w:t>惠州监狱增设敞开式警用装备柜和防爆装备采购</w:t>
      </w:r>
    </w:p>
    <w:p>
      <w:pPr>
        <w:keepNext w:val="0"/>
        <w:keepLines w:val="0"/>
        <w:widowControl w:val="0"/>
        <w:suppressLineNumbers w:val="0"/>
        <w:snapToGrid w:val="0"/>
        <w:spacing w:before="0" w:beforeAutospacing="0" w:after="0" w:afterAutospacing="0" w:line="360" w:lineRule="auto"/>
        <w:ind w:left="0" w:right="0" w:firstLine="600" w:firstLineChars="200"/>
        <w:jc w:val="both"/>
        <w:rPr>
          <w:rFonts w:hint="eastAsia" w:ascii="仿宋" w:hAnsi="仿宋" w:eastAsia="仿宋" w:cs="仿宋"/>
          <w:kern w:val="2"/>
          <w:sz w:val="30"/>
          <w:szCs w:val="30"/>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kern w:val="2"/>
          <w:sz w:val="30"/>
          <w:szCs w:val="30"/>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600" w:firstLineChars="200"/>
        <w:jc w:val="both"/>
        <w:rPr>
          <w:rFonts w:hint="eastAsia" w:ascii="仿宋" w:hAnsi="仿宋" w:eastAsia="仿宋" w:cs="仿宋"/>
          <w:kern w:val="2"/>
          <w:sz w:val="30"/>
          <w:szCs w:val="30"/>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600" w:firstLineChars="200"/>
        <w:jc w:val="both"/>
        <w:rPr>
          <w:rFonts w:hint="eastAsia" w:ascii="仿宋" w:hAnsi="仿宋" w:eastAsia="仿宋" w:cs="仿宋"/>
          <w:kern w:val="2"/>
          <w:sz w:val="30"/>
          <w:szCs w:val="30"/>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kern w:val="2"/>
          <w:sz w:val="72"/>
          <w:szCs w:val="72"/>
        </w:rPr>
      </w:pPr>
      <w:r>
        <w:rPr>
          <w:rFonts w:hint="eastAsia" w:ascii="仿宋" w:hAnsi="仿宋" w:eastAsia="仿宋" w:cs="仿宋"/>
          <w:b/>
          <w:bCs/>
          <w:kern w:val="2"/>
          <w:sz w:val="72"/>
          <w:szCs w:val="72"/>
          <w:lang w:val="en-US" w:eastAsia="zh-CN" w:bidi="ar"/>
        </w:rPr>
        <w:t>合</w:t>
      </w:r>
    </w:p>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kern w:val="2"/>
          <w:sz w:val="72"/>
          <w:szCs w:val="72"/>
        </w:rPr>
      </w:pPr>
      <w:r>
        <w:rPr>
          <w:rFonts w:hint="eastAsia" w:ascii="仿宋" w:hAnsi="仿宋" w:eastAsia="仿宋" w:cs="仿宋"/>
          <w:b/>
          <w:bCs/>
          <w:kern w:val="2"/>
          <w:sz w:val="72"/>
          <w:szCs w:val="72"/>
          <w:lang w:val="en-US" w:eastAsia="zh-CN" w:bidi="ar"/>
        </w:rPr>
        <w:t>同</w:t>
      </w:r>
    </w:p>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kern w:val="2"/>
          <w:sz w:val="72"/>
          <w:szCs w:val="72"/>
        </w:rPr>
      </w:pPr>
      <w:r>
        <w:rPr>
          <w:rFonts w:hint="eastAsia" w:ascii="仿宋" w:hAnsi="仿宋" w:eastAsia="仿宋" w:cs="仿宋"/>
          <w:b/>
          <w:bCs/>
          <w:kern w:val="2"/>
          <w:sz w:val="72"/>
          <w:szCs w:val="72"/>
          <w:lang w:val="en-US" w:eastAsia="zh-CN" w:bidi="ar"/>
        </w:rPr>
        <w:t>书</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kern w:val="2"/>
          <w:sz w:val="48"/>
          <w:szCs w:val="48"/>
        </w:rPr>
      </w:pPr>
      <w:r>
        <w:rPr>
          <w:rFonts w:hint="eastAsia" w:ascii="仿宋" w:hAnsi="仿宋" w:eastAsia="仿宋" w:cs="仿宋"/>
          <w:kern w:val="2"/>
          <w:sz w:val="48"/>
          <w:szCs w:val="4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center"/>
        <w:rPr>
          <w:rFonts w:hint="default" w:ascii="Calibri" w:hAnsi="Calibri" w:eastAsia="宋体" w:cs="Times New Roman"/>
          <w:b/>
          <w:bCs w:val="0"/>
          <w:kern w:val="2"/>
          <w:sz w:val="21"/>
          <w:szCs w:val="21"/>
        </w:rPr>
      </w:pPr>
      <w:r>
        <w:rPr>
          <w:rFonts w:hint="eastAsia" w:ascii="仿宋" w:hAnsi="仿宋" w:eastAsia="仿宋" w:cs="仿宋"/>
          <w:b/>
          <w:bCs/>
          <w:kern w:val="2"/>
          <w:sz w:val="44"/>
          <w:szCs w:val="44"/>
          <w:lang w:val="en-US" w:eastAsia="zh-CN" w:bidi="ar"/>
        </w:rPr>
        <w:t>二〇二三年八月</w:t>
      </w:r>
    </w:p>
    <w:p>
      <w:pPr>
        <w:rPr>
          <w:rFonts w:hint="default" w:ascii="Calibri" w:hAnsi="Calibri" w:eastAsia="宋体" w:cs="Times New Roman"/>
          <w:b/>
          <w:kern w:val="2"/>
          <w:sz w:val="21"/>
          <w:szCs w:val="21"/>
        </w:rPr>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pP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甲</w:t>
      </w:r>
      <w:r>
        <w:rPr>
          <w:rFonts w:hint="eastAsia" w:ascii="Calibri" w:hAnsi="Calibri"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方：广东省惠州监狱</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电</w:t>
      </w:r>
      <w:r>
        <w:rPr>
          <w:rFonts w:hint="eastAsia" w:ascii="Calibri" w:hAnsi="Calibri" w:eastAsia="宋体" w:cs="Times New Roman"/>
          <w:b/>
          <w:bCs w:val="0"/>
          <w:kern w:val="2"/>
          <w:sz w:val="21"/>
          <w:szCs w:val="21"/>
          <w:lang w:val="en-US" w:eastAsia="zh-CN" w:bidi="ar"/>
        </w:rPr>
        <w:t xml:space="preserve"> </w:t>
      </w:r>
      <w:r>
        <w:rPr>
          <w:rFonts w:hint="default" w:ascii="Calibri" w:hAnsi="Calibri"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话：</w:t>
      </w:r>
      <w:r>
        <w:rPr>
          <w:rFonts w:hint="default" w:ascii="Calibri" w:hAnsi="Calibri" w:eastAsia="宋体" w:cs="Calibri"/>
          <w:b/>
          <w:bCs w:val="0"/>
          <w:kern w:val="2"/>
          <w:sz w:val="21"/>
          <w:szCs w:val="21"/>
          <w:lang w:val="en-US" w:eastAsia="zh-CN" w:bidi="ar"/>
        </w:rPr>
        <w:t>0</w:t>
      </w:r>
      <w:r>
        <w:rPr>
          <w:rFonts w:hint="default" w:ascii="Calibri" w:hAnsi="Calibri" w:eastAsia="宋体" w:cs="Times New Roman"/>
          <w:b/>
          <w:bCs w:val="0"/>
          <w:kern w:val="2"/>
          <w:sz w:val="21"/>
          <w:szCs w:val="21"/>
          <w:lang w:val="en-US" w:eastAsia="zh-CN" w:bidi="ar"/>
        </w:rPr>
        <w:t>752-3253047</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传</w:t>
      </w:r>
      <w:r>
        <w:rPr>
          <w:rFonts w:hint="eastAsia" w:ascii="Calibri" w:hAnsi="Calibri" w:eastAsia="宋体" w:cs="Times New Roman"/>
          <w:b/>
          <w:bCs w:val="0"/>
          <w:kern w:val="2"/>
          <w:sz w:val="21"/>
          <w:szCs w:val="21"/>
          <w:lang w:val="en-US" w:eastAsia="zh-CN" w:bidi="ar"/>
        </w:rPr>
        <w:t xml:space="preserve"> </w:t>
      </w:r>
      <w:r>
        <w:rPr>
          <w:rFonts w:hint="default" w:ascii="Calibri" w:hAnsi="Calibri"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真：</w:t>
      </w:r>
      <w:r>
        <w:rPr>
          <w:rFonts w:hint="default" w:ascii="Calibri" w:hAnsi="Calibri" w:eastAsia="宋体" w:cs="Calibri"/>
          <w:b/>
          <w:bCs w:val="0"/>
          <w:kern w:val="2"/>
          <w:sz w:val="21"/>
          <w:szCs w:val="21"/>
          <w:lang w:val="en-US" w:eastAsia="zh-CN" w:bidi="ar"/>
        </w:rPr>
        <w:t>0</w:t>
      </w:r>
      <w:r>
        <w:rPr>
          <w:rFonts w:hint="default" w:ascii="Calibri" w:hAnsi="Calibri" w:eastAsia="宋体" w:cs="Times New Roman"/>
          <w:b/>
          <w:bCs w:val="0"/>
          <w:kern w:val="2"/>
          <w:sz w:val="21"/>
          <w:szCs w:val="21"/>
          <w:lang w:val="en-US" w:eastAsia="zh-CN" w:bidi="ar"/>
        </w:rPr>
        <w:t>752-3250398</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地</w:t>
      </w:r>
      <w:r>
        <w:rPr>
          <w:rFonts w:hint="eastAsia" w:ascii="Calibri" w:hAnsi="Calibri" w:eastAsia="宋体" w:cs="Times New Roman"/>
          <w:b/>
          <w:bCs w:val="0"/>
          <w:kern w:val="2"/>
          <w:sz w:val="21"/>
          <w:szCs w:val="21"/>
          <w:lang w:val="en-US" w:eastAsia="zh-CN" w:bidi="ar"/>
        </w:rPr>
        <w:t xml:space="preserve"> </w:t>
      </w:r>
      <w:r>
        <w:rPr>
          <w:rFonts w:hint="default" w:ascii="Calibri" w:hAnsi="Calibri"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址：广东省惠州市马安镇新乐路</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乙</w:t>
      </w:r>
      <w:r>
        <w:rPr>
          <w:rFonts w:hint="eastAsia" w:ascii="Calibri" w:hAnsi="Calibri" w:eastAsia="宋体" w:cs="Times New Roman"/>
          <w:b/>
          <w:bCs w:val="0"/>
          <w:kern w:val="2"/>
          <w:sz w:val="21"/>
          <w:szCs w:val="21"/>
          <w:lang w:val="en-US" w:eastAsia="zh-CN" w:bidi="ar"/>
        </w:rPr>
        <w:t xml:space="preserve"> </w:t>
      </w:r>
      <w:r>
        <w:rPr>
          <w:rFonts w:hint="default" w:ascii="Calibri" w:hAnsi="Calibri"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方：</w:t>
      </w:r>
      <w:r>
        <w:rPr>
          <w:rFonts w:hint="default" w:ascii="Calibri" w:hAnsi="Calibri" w:eastAsia="宋体" w:cs="Calibri"/>
          <w:b/>
          <w:bCs w:val="0"/>
          <w:kern w:val="2"/>
          <w:sz w:val="21"/>
          <w:szCs w:val="21"/>
          <w:lang w:val="en-US" w:eastAsia="zh-CN" w:bidi="ar"/>
        </w:rPr>
        <w:t>**</w:t>
      </w:r>
      <w:r>
        <w:rPr>
          <w:rFonts w:hint="eastAsia" w:ascii="宋体" w:hAnsi="宋体" w:eastAsia="宋体" w:cs="宋体"/>
          <w:b/>
          <w:bCs w:val="0"/>
          <w:kern w:val="2"/>
          <w:sz w:val="21"/>
          <w:szCs w:val="21"/>
          <w:lang w:val="en-US" w:eastAsia="zh-CN" w:bidi="ar"/>
        </w:rPr>
        <w:t>有限公司</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电</w:t>
      </w:r>
      <w:r>
        <w:rPr>
          <w:rFonts w:hint="eastAsia" w:ascii="宋体" w:hAnsi="宋体"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话：</w:t>
      </w:r>
      <w:r>
        <w:rPr>
          <w:rFonts w:hint="eastAsia" w:ascii="宋体" w:hAnsi="宋体" w:eastAsia="宋体" w:cs="Times New Roman"/>
          <w:b/>
          <w:bCs w:val="0"/>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传</w:t>
      </w:r>
      <w:r>
        <w:rPr>
          <w:rFonts w:hint="eastAsia" w:ascii="宋体" w:hAnsi="宋体"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真：</w:t>
      </w:r>
      <w:r>
        <w:rPr>
          <w:rFonts w:hint="eastAsia" w:ascii="宋体" w:hAnsi="宋体" w:eastAsia="宋体" w:cs="Times New Roman"/>
          <w:b/>
          <w:bCs w:val="0"/>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地</w:t>
      </w:r>
      <w:r>
        <w:rPr>
          <w:rFonts w:hint="eastAsia" w:ascii="宋体" w:hAnsi="宋体" w:eastAsia="宋体" w:cs="Times New Roman"/>
          <w:b/>
          <w:bCs w:val="0"/>
          <w:kern w:val="2"/>
          <w:sz w:val="21"/>
          <w:szCs w:val="21"/>
          <w:lang w:val="en-US" w:eastAsia="zh-CN" w:bidi="ar"/>
        </w:rPr>
        <w:t xml:space="preserve">    </w:t>
      </w:r>
      <w:r>
        <w:rPr>
          <w:rFonts w:hint="eastAsia" w:ascii="宋体" w:hAnsi="宋体" w:eastAsia="宋体" w:cs="宋体"/>
          <w:b/>
          <w:bCs w:val="0"/>
          <w:kern w:val="2"/>
          <w:sz w:val="21"/>
          <w:szCs w:val="21"/>
          <w:lang w:val="en-US" w:eastAsia="zh-CN" w:bidi="ar"/>
        </w:rPr>
        <w:t>址:</w:t>
      </w:r>
      <w:r>
        <w:rPr>
          <w:rFonts w:hint="eastAsia" w:ascii="宋体" w:hAnsi="宋体" w:eastAsia="宋体" w:cs="Times New Roman"/>
          <w:b/>
          <w:bCs w:val="0"/>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b/>
          <w:bCs w:val="0"/>
          <w:kern w:val="2"/>
          <w:sz w:val="36"/>
          <w:szCs w:val="36"/>
          <w:u w:val="single"/>
        </w:rPr>
      </w:pPr>
      <w:r>
        <w:rPr>
          <w:rFonts w:hint="eastAsia" w:ascii="黑体" w:hAnsi="宋体" w:eastAsia="黑体" w:cs="Times New Roman"/>
          <w:b/>
          <w:bCs w:val="0"/>
          <w:kern w:val="2"/>
          <w:sz w:val="36"/>
          <w:szCs w:val="36"/>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按照《中华人民共和国政府采购法》、《中华人民共和国民法典》及其它相关法律法规的规定，经双方协商，本着平等互利和诚实信用的原则，一致同意签订本合同如下。</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一、采购货物内容价格</w:t>
      </w:r>
    </w:p>
    <w:tbl>
      <w:tblPr>
        <w:tblStyle w:val="17"/>
        <w:tblW w:w="11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7"/>
        <w:gridCol w:w="2604"/>
        <w:gridCol w:w="3462"/>
        <w:gridCol w:w="1063"/>
        <w:gridCol w:w="1311"/>
        <w:gridCol w:w="1187"/>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6"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序号</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项目</w:t>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项目内容要求</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数量和单位</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单价</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总价</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133475" cy="1428750"/>
                  <wp:effectExtent l="0" t="0" r="9525" b="0"/>
                  <wp:docPr id="106"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7" descr="IMG_256"/>
                          <pic:cNvPicPr>
                            <a:picLocks noChangeAspect="1"/>
                          </pic:cNvPicPr>
                        </pic:nvPicPr>
                        <pic:blipFill>
                          <a:blip r:embed="rId27"/>
                          <a:stretch>
                            <a:fillRect/>
                          </a:stretch>
                        </pic:blipFill>
                        <pic:spPr>
                          <a:xfrm>
                            <a:off x="0" y="0"/>
                            <a:ext cx="1133475" cy="14287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敞开式警用装备柜</w:t>
            </w:r>
            <w:r>
              <w:rPr>
                <w:rFonts w:hint="eastAsia" w:ascii="Calibri" w:hAnsi="Calibri" w:eastAsia="宋体" w:cs="Times New Roman"/>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尺寸：</w:t>
            </w:r>
            <w:r>
              <w:rPr>
                <w:rFonts w:hint="default" w:ascii="Calibri" w:hAnsi="Calibri" w:eastAsia="宋体" w:cs="Calibri"/>
                <w:kern w:val="2"/>
                <w:sz w:val="21"/>
                <w:szCs w:val="21"/>
                <w:lang w:val="en-US" w:eastAsia="zh-CN" w:bidi="ar"/>
              </w:rPr>
              <w:t>110*550*1700mm</w:t>
            </w:r>
          </w:p>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铝合金</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可选蓝色、米白色</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个</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4"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手臂盾，电击</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照明</w:t>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2A12</w:t>
            </w:r>
            <w:r>
              <w:rPr>
                <w:rFonts w:hint="eastAsia" w:ascii="宋体" w:hAnsi="宋体" w:eastAsia="宋体" w:cs="宋体"/>
                <w:kern w:val="2"/>
                <w:sz w:val="21"/>
                <w:szCs w:val="21"/>
                <w:lang w:val="en-US" w:eastAsia="zh-CN" w:bidi="ar"/>
              </w:rPr>
              <w:t>航空铝合金</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稀土</w:t>
            </w:r>
            <w:r>
              <w:rPr>
                <w:rFonts w:hint="default" w:ascii="Calibri" w:hAnsi="Calibri" w:eastAsia="宋体" w:cs="Calibri"/>
                <w:kern w:val="2"/>
                <w:sz w:val="21"/>
                <w:szCs w:val="21"/>
                <w:lang w:val="en-US" w:eastAsia="zh-CN" w:bidi="ar"/>
              </w:rPr>
              <w:t>T4</w:t>
            </w:r>
            <w:r>
              <w:rPr>
                <w:rFonts w:hint="eastAsia" w:ascii="宋体" w:hAnsi="宋体" w:eastAsia="宋体" w:cs="宋体"/>
                <w:kern w:val="2"/>
                <w:sz w:val="21"/>
                <w:szCs w:val="21"/>
                <w:lang w:val="en-US" w:eastAsia="zh-CN" w:bidi="ar"/>
              </w:rPr>
              <w:t>状态</w:t>
            </w:r>
          </w:p>
          <w:p>
            <w:pPr>
              <w:keepNext w:val="0"/>
              <w:keepLines w:val="0"/>
              <w:widowControl/>
              <w:numPr>
                <w:ilvl w:val="0"/>
                <w:numId w:val="10"/>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2.3kg</w:t>
            </w:r>
          </w:p>
          <w:p>
            <w:pPr>
              <w:keepNext w:val="0"/>
              <w:keepLines w:val="0"/>
              <w:widowControl/>
              <w:numPr>
                <w:ilvl w:val="0"/>
                <w:numId w:val="1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长</w:t>
            </w:r>
            <w:r>
              <w:rPr>
                <w:rFonts w:hint="default" w:ascii="Calibri" w:hAnsi="Calibri" w:eastAsia="宋体" w:cs="Calibri"/>
                <w:kern w:val="2"/>
                <w:sz w:val="21"/>
                <w:szCs w:val="21"/>
                <w:lang w:val="en-US" w:eastAsia="zh-CN" w:bidi="ar"/>
              </w:rPr>
              <w:t>69cm</w:t>
            </w:r>
            <w:r>
              <w:rPr>
                <w:rFonts w:hint="eastAsia" w:ascii="宋体" w:hAnsi="宋体" w:eastAsia="宋体" w:cs="宋体"/>
                <w:kern w:val="2"/>
                <w:sz w:val="21"/>
                <w:szCs w:val="21"/>
                <w:lang w:val="en-US" w:eastAsia="zh-CN" w:bidi="ar"/>
              </w:rPr>
              <w:t>，宽</w:t>
            </w:r>
            <w:r>
              <w:rPr>
                <w:rFonts w:hint="default" w:ascii="Calibri" w:hAnsi="Calibri" w:eastAsia="宋体" w:cs="Calibri"/>
                <w:kern w:val="2"/>
                <w:sz w:val="21"/>
                <w:szCs w:val="21"/>
                <w:lang w:val="en-US" w:eastAsia="zh-CN" w:bidi="ar"/>
              </w:rPr>
              <w:t>30cm</w:t>
            </w:r>
          </w:p>
          <w:p>
            <w:pPr>
              <w:keepNext w:val="0"/>
              <w:keepLines w:val="0"/>
              <w:widowControl/>
              <w:numPr>
                <w:ilvl w:val="0"/>
                <w:numId w:val="1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带破碎玻璃攻击头</w:t>
            </w:r>
          </w:p>
          <w:p>
            <w:pPr>
              <w:keepNext w:val="0"/>
              <w:keepLines w:val="0"/>
              <w:widowControl/>
              <w:numPr>
                <w:ilvl w:val="0"/>
                <w:numId w:val="1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握把连接强度：握把与盾体间连接能承受</w:t>
            </w:r>
            <w:r>
              <w:rPr>
                <w:rFonts w:hint="default" w:ascii="Calibri" w:hAnsi="Calibri" w:eastAsia="宋体" w:cs="Calibri"/>
                <w:kern w:val="2"/>
                <w:sz w:val="21"/>
                <w:szCs w:val="21"/>
                <w:lang w:val="en-US" w:eastAsia="zh-CN" w:bidi="ar"/>
              </w:rPr>
              <w:t>500N</w:t>
            </w:r>
            <w:r>
              <w:rPr>
                <w:rFonts w:hint="eastAsia" w:ascii="宋体" w:hAnsi="宋体" w:eastAsia="宋体" w:cs="宋体"/>
                <w:kern w:val="2"/>
                <w:sz w:val="21"/>
                <w:szCs w:val="21"/>
                <w:lang w:val="en-US" w:eastAsia="zh-CN" w:bidi="ar"/>
              </w:rPr>
              <w:t>的拉力</w:t>
            </w:r>
          </w:p>
          <w:p>
            <w:pPr>
              <w:keepNext w:val="0"/>
              <w:keepLines w:val="0"/>
              <w:widowControl/>
              <w:numPr>
                <w:ilvl w:val="0"/>
                <w:numId w:val="1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盾体能承受</w:t>
            </w:r>
            <w:r>
              <w:rPr>
                <w:rFonts w:hint="default" w:ascii="Calibri" w:hAnsi="Calibri" w:eastAsia="宋体" w:cs="Calibri"/>
                <w:kern w:val="2"/>
                <w:sz w:val="21"/>
                <w:szCs w:val="21"/>
                <w:lang w:val="en-US" w:eastAsia="zh-CN" w:bidi="ar"/>
              </w:rPr>
              <w:t>147J</w:t>
            </w:r>
            <w:r>
              <w:rPr>
                <w:rFonts w:hint="eastAsia" w:ascii="宋体" w:hAnsi="宋体" w:eastAsia="宋体" w:cs="宋体"/>
                <w:kern w:val="2"/>
                <w:sz w:val="21"/>
                <w:szCs w:val="21"/>
                <w:lang w:val="en-US" w:eastAsia="zh-CN" w:bidi="ar"/>
              </w:rPr>
              <w:t>动能的冲击和穿刺</w:t>
            </w:r>
          </w:p>
          <w:p>
            <w:pPr>
              <w:keepNext w:val="0"/>
              <w:keepLines w:val="0"/>
              <w:widowControl/>
              <w:numPr>
                <w:ilvl w:val="0"/>
                <w:numId w:val="1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击打电线速度</w:t>
            </w:r>
            <w:r>
              <w:rPr>
                <w:rFonts w:hint="default" w:ascii="Calibri" w:hAnsi="Calibri" w:eastAsia="宋体" w:cs="Calibri"/>
                <w:kern w:val="2"/>
                <w:sz w:val="21"/>
                <w:szCs w:val="21"/>
                <w:lang w:val="en-US" w:eastAsia="zh-CN" w:bidi="ar"/>
              </w:rPr>
              <w:t>18m/s</w:t>
            </w:r>
            <w:r>
              <w:rPr>
                <w:rFonts w:hint="eastAsia" w:ascii="宋体" w:hAnsi="宋体" w:eastAsia="宋体" w:cs="宋体"/>
                <w:kern w:val="2"/>
                <w:sz w:val="21"/>
                <w:szCs w:val="21"/>
                <w:lang w:val="en-US" w:eastAsia="zh-CN" w:bidi="ar"/>
              </w:rPr>
              <w:t>（误差</w:t>
            </w:r>
            <w:r>
              <w:rPr>
                <w:rFonts w:hint="default" w:ascii="Calibri" w:hAnsi="Calibri" w:eastAsia="宋体" w:cs="Calibri"/>
                <w:kern w:val="2"/>
                <w:sz w:val="21"/>
                <w:szCs w:val="21"/>
                <w:lang w:val="en-US" w:eastAsia="zh-CN" w:bidi="ar"/>
              </w:rPr>
              <w:t>3m/s</w:t>
            </w:r>
            <w:r>
              <w:rPr>
                <w:rFonts w:hint="eastAsia" w:ascii="宋体" w:hAnsi="宋体" w:eastAsia="宋体" w:cs="宋体"/>
                <w:kern w:val="2"/>
                <w:sz w:val="21"/>
                <w:szCs w:val="21"/>
                <w:lang w:val="en-US" w:eastAsia="zh-CN" w:bidi="ar"/>
              </w:rPr>
              <w:t>），击打能量</w:t>
            </w:r>
            <w:r>
              <w:rPr>
                <w:rFonts w:hint="default" w:ascii="Calibri" w:hAnsi="Calibri" w:eastAsia="宋体" w:cs="Calibri"/>
                <w:kern w:val="2"/>
                <w:sz w:val="21"/>
                <w:szCs w:val="21"/>
                <w:lang w:val="en-US" w:eastAsia="zh-CN" w:bidi="ar"/>
              </w:rPr>
              <w:t>342J</w:t>
            </w:r>
            <w:r>
              <w:rPr>
                <w:rFonts w:hint="eastAsia" w:ascii="宋体" w:hAnsi="宋体" w:eastAsia="宋体" w:cs="宋体"/>
                <w:kern w:val="2"/>
                <w:sz w:val="21"/>
                <w:szCs w:val="21"/>
                <w:lang w:val="en-US" w:eastAsia="zh-CN" w:bidi="ar"/>
              </w:rPr>
              <w:t>（误差</w:t>
            </w:r>
            <w:r>
              <w:rPr>
                <w:rFonts w:hint="default" w:ascii="Calibri" w:hAnsi="Calibri" w:eastAsia="宋体" w:cs="Calibri"/>
                <w:kern w:val="2"/>
                <w:sz w:val="21"/>
                <w:szCs w:val="21"/>
                <w:lang w:val="en-US" w:eastAsia="zh-CN" w:bidi="ar"/>
              </w:rPr>
              <w:t>13J</w:t>
            </w:r>
            <w:r>
              <w:rPr>
                <w:rFonts w:hint="eastAsia" w:ascii="宋体" w:hAnsi="宋体" w:eastAsia="宋体" w:cs="宋体"/>
                <w:kern w:val="2"/>
                <w:sz w:val="21"/>
                <w:szCs w:val="21"/>
                <w:lang w:val="en-US" w:eastAsia="zh-CN" w:bidi="ar"/>
              </w:rPr>
              <w:t>）</w:t>
            </w:r>
          </w:p>
          <w:p>
            <w:pPr>
              <w:keepNext w:val="0"/>
              <w:keepLines w:val="0"/>
              <w:widowControl/>
              <w:numPr>
                <w:ilvl w:val="0"/>
                <w:numId w:val="1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强光、弱光照明，可产生电击</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w:t>
            </w:r>
            <w:r>
              <w:rPr>
                <w:rFonts w:hint="eastAsia" w:ascii="宋体" w:hAnsi="宋体" w:eastAsia="宋体" w:cs="宋体"/>
                <w:kern w:val="2"/>
                <w:sz w:val="21"/>
                <w:szCs w:val="21"/>
                <w:lang w:val="en-US" w:eastAsia="zh-CN" w:bidi="ar"/>
              </w:rPr>
              <w:t>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1400175"/>
                  <wp:effectExtent l="0" t="0" r="9525" b="9525"/>
                  <wp:docPr id="107" name="图片 7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8" descr="IMG_257"/>
                          <pic:cNvPicPr>
                            <a:picLocks noChangeAspect="1"/>
                          </pic:cNvPicPr>
                        </pic:nvPicPr>
                        <pic:blipFill>
                          <a:blip r:embed="rId28"/>
                          <a:stretch>
                            <a:fillRect/>
                          </a:stretch>
                        </pic:blipFill>
                        <pic:spPr>
                          <a:xfrm>
                            <a:off x="0" y="0"/>
                            <a:ext cx="1438275" cy="14001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电击手套：</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、按照国际警用电击标准：</w:t>
            </w:r>
            <w:r>
              <w:rPr>
                <w:rFonts w:hint="default" w:ascii="Calibri" w:hAnsi="Calibri" w:eastAsia="宋体" w:cs="Calibri"/>
                <w:kern w:val="2"/>
                <w:sz w:val="21"/>
                <w:szCs w:val="21"/>
                <w:lang w:val="en-US" w:eastAsia="zh-CN" w:bidi="ar"/>
              </w:rPr>
              <w:t>1.8</w:t>
            </w:r>
            <w:r>
              <w:rPr>
                <w:rFonts w:hint="eastAsia" w:ascii="宋体" w:hAnsi="宋体" w:eastAsia="宋体" w:cs="宋体"/>
                <w:kern w:val="2"/>
                <w:sz w:val="21"/>
                <w:szCs w:val="21"/>
                <w:lang w:val="en-US" w:eastAsia="zh-CN" w:bidi="ar"/>
              </w:rPr>
              <w:t>万</w:t>
            </w: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万伏，对人体无伤害作用</w:t>
            </w:r>
          </w:p>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、智能式压制开关，自动处于待机状态，电池待机时间</w:t>
            </w: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个月</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副</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171575" cy="1247775"/>
                  <wp:effectExtent l="0" t="0" r="9525" b="9525"/>
                  <wp:docPr id="108" name="图片 7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9" descr="IMG_258"/>
                          <pic:cNvPicPr>
                            <a:picLocks noChangeAspect="1"/>
                          </pic:cNvPicPr>
                        </pic:nvPicPr>
                        <pic:blipFill>
                          <a:blip r:embed="rId29"/>
                          <a:stretch>
                            <a:fillRect/>
                          </a:stretch>
                        </pic:blipFill>
                        <pic:spPr>
                          <a:xfrm>
                            <a:off x="0" y="0"/>
                            <a:ext cx="1171575" cy="12477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刺猬衣：</w:t>
            </w:r>
          </w:p>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电流</w:t>
            </w:r>
            <w:r>
              <w:rPr>
                <w:rFonts w:hint="default" w:ascii="Calibri" w:hAnsi="Calibri" w:eastAsia="宋体" w:cs="Calibri"/>
                <w:kern w:val="2"/>
                <w:sz w:val="21"/>
                <w:szCs w:val="21"/>
                <w:lang w:val="en-US" w:eastAsia="zh-CN" w:bidi="ar"/>
              </w:rPr>
              <w:t>10mA-30mA</w:t>
            </w:r>
            <w:r>
              <w:rPr>
                <w:rFonts w:hint="eastAsia" w:ascii="宋体" w:hAnsi="宋体" w:eastAsia="宋体" w:cs="宋体"/>
                <w:kern w:val="2"/>
                <w:sz w:val="21"/>
                <w:szCs w:val="21"/>
                <w:lang w:val="en-US" w:eastAsia="zh-CN" w:bidi="ar"/>
              </w:rPr>
              <w:t>，无伤害作用，可</w:t>
            </w:r>
            <w:r>
              <w:rPr>
                <w:rFonts w:hint="default" w:ascii="Calibri" w:hAnsi="Calibri" w:eastAsia="宋体" w:cs="Calibri"/>
                <w:kern w:val="2"/>
                <w:sz w:val="21"/>
                <w:szCs w:val="21"/>
                <w:lang w:val="en-US" w:eastAsia="zh-CN" w:bidi="ar"/>
              </w:rPr>
              <w:t>300</w:t>
            </w:r>
            <w:r>
              <w:rPr>
                <w:rFonts w:hint="eastAsia" w:ascii="宋体" w:hAnsi="宋体" w:eastAsia="宋体" w:cs="宋体"/>
                <w:kern w:val="2"/>
                <w:sz w:val="21"/>
                <w:szCs w:val="21"/>
                <w:lang w:val="en-US" w:eastAsia="zh-CN" w:bidi="ar"/>
              </w:rPr>
              <w:t>米距离操控</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件</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066800" cy="752475"/>
                  <wp:effectExtent l="0" t="0" r="0" b="9525"/>
                  <wp:docPr id="109" name="图片 8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0" descr="IMG_259"/>
                          <pic:cNvPicPr>
                            <a:picLocks noChangeAspect="1"/>
                          </pic:cNvPicPr>
                        </pic:nvPicPr>
                        <pic:blipFill>
                          <a:blip r:embed="rId30"/>
                          <a:stretch>
                            <a:fillRect/>
                          </a:stretch>
                        </pic:blipFill>
                        <pic:spPr>
                          <a:xfrm>
                            <a:off x="0" y="0"/>
                            <a:ext cx="1066800" cy="7524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电击钢叉：</w:t>
            </w:r>
          </w:p>
          <w:p>
            <w:pPr>
              <w:keepNext w:val="0"/>
              <w:keepLines w:val="0"/>
              <w:widowControl/>
              <w:numPr>
                <w:ilvl w:val="0"/>
                <w:numId w:val="11"/>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前端装有警用催泪喷射器，喷射</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次以上，喷射距离大于</w:t>
            </w:r>
            <w:r>
              <w:rPr>
                <w:rFonts w:hint="default" w:ascii="Calibri" w:hAnsi="Calibri" w:eastAsia="宋体" w:cs="Calibri"/>
                <w:kern w:val="2"/>
                <w:sz w:val="21"/>
                <w:szCs w:val="21"/>
                <w:lang w:val="en-US" w:eastAsia="zh-CN" w:bidi="ar"/>
              </w:rPr>
              <w:t>1m</w:t>
            </w:r>
            <w:r>
              <w:rPr>
                <w:rFonts w:hint="eastAsia" w:ascii="宋体" w:hAnsi="宋体" w:eastAsia="宋体" w:cs="宋体"/>
                <w:kern w:val="2"/>
                <w:sz w:val="21"/>
                <w:szCs w:val="21"/>
                <w:lang w:val="en-US" w:eastAsia="zh-CN" w:bidi="ar"/>
              </w:rPr>
              <w:t>，喷射时间大于</w:t>
            </w:r>
            <w:r>
              <w:rPr>
                <w:rFonts w:hint="default" w:ascii="Calibri" w:hAnsi="Calibri" w:eastAsia="宋体" w:cs="Calibri"/>
                <w:kern w:val="2"/>
                <w:sz w:val="21"/>
                <w:szCs w:val="21"/>
                <w:lang w:val="en-US" w:eastAsia="zh-CN" w:bidi="ar"/>
              </w:rPr>
              <w:t>5s</w:t>
            </w:r>
          </w:p>
          <w:p>
            <w:pPr>
              <w:keepNext w:val="0"/>
              <w:keepLines w:val="0"/>
              <w:widowControl/>
              <w:numPr>
                <w:ilvl w:val="0"/>
                <w:numId w:val="11"/>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装有强光电筒</w:t>
            </w:r>
          </w:p>
          <w:p>
            <w:pPr>
              <w:keepNext w:val="0"/>
              <w:keepLines w:val="0"/>
              <w:widowControl/>
              <w:numPr>
                <w:ilvl w:val="0"/>
                <w:numId w:val="11"/>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前端设置高压脉冲电流的电击装置</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6</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20"/>
                <w:szCs w:val="20"/>
              </w:rPr>
            </w:pPr>
            <w:r>
              <w:rPr>
                <w:rFonts w:hint="default" w:ascii="Calibri" w:hAnsi="Calibri" w:eastAsia="宋体" w:cs="Times New Roman"/>
                <w:kern w:val="2"/>
                <w:sz w:val="21"/>
                <w:szCs w:val="21"/>
                <w:lang w:val="en-US" w:eastAsia="zh-CN" w:bidi="ar"/>
              </w:rPr>
              <w:drawing>
                <wp:inline distT="0" distB="0" distL="114300" distR="114300">
                  <wp:extent cx="733425" cy="1266825"/>
                  <wp:effectExtent l="0" t="0" r="9525" b="9525"/>
                  <wp:docPr id="110" name="图片 8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1" descr="IMG_260"/>
                          <pic:cNvPicPr>
                            <a:picLocks noChangeAspect="1"/>
                          </pic:cNvPicPr>
                        </pic:nvPicPr>
                        <pic:blipFill>
                          <a:blip r:embed="rId31"/>
                          <a:stretch>
                            <a:fillRect/>
                          </a:stretch>
                        </pic:blipFill>
                        <pic:spPr>
                          <a:xfrm>
                            <a:off x="0" y="0"/>
                            <a:ext cx="733425" cy="12668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防抢夺警棍：</w:t>
            </w:r>
          </w:p>
          <w:p>
            <w:pPr>
              <w:keepNext w:val="0"/>
              <w:keepLines w:val="0"/>
              <w:widowControl/>
              <w:numPr>
                <w:ilvl w:val="0"/>
                <w:numId w:val="12"/>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使用电压</w:t>
            </w:r>
            <w:r>
              <w:rPr>
                <w:rFonts w:hint="default" w:ascii="Calibri" w:hAnsi="Calibri" w:eastAsia="宋体" w:cs="Calibri"/>
                <w:kern w:val="2"/>
                <w:sz w:val="21"/>
                <w:szCs w:val="21"/>
                <w:lang w:val="en-US" w:eastAsia="zh-CN" w:bidi="ar"/>
              </w:rPr>
              <w:t>3.7V</w:t>
            </w:r>
            <w:r>
              <w:rPr>
                <w:rFonts w:hint="eastAsia" w:ascii="宋体" w:hAnsi="宋体" w:eastAsia="宋体" w:cs="宋体"/>
                <w:kern w:val="2"/>
                <w:sz w:val="21"/>
                <w:szCs w:val="21"/>
                <w:lang w:val="en-US" w:eastAsia="zh-CN" w:bidi="ar"/>
              </w:rPr>
              <w:t>，内置式锂电池</w:t>
            </w:r>
          </w:p>
          <w:p>
            <w:pPr>
              <w:keepNext w:val="0"/>
              <w:keepLines w:val="0"/>
              <w:widowControl/>
              <w:numPr>
                <w:ilvl w:val="0"/>
                <w:numId w:val="12"/>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电子脉冲输出：电压</w:t>
            </w:r>
            <w:r>
              <w:rPr>
                <w:rFonts w:hint="default" w:ascii="Calibri" w:hAnsi="Calibri" w:eastAsia="宋体" w:cs="Calibri"/>
                <w:kern w:val="2"/>
                <w:sz w:val="21"/>
                <w:szCs w:val="21"/>
                <w:lang w:val="en-US" w:eastAsia="zh-CN" w:bidi="ar"/>
              </w:rPr>
              <w:t>350v-380v</w:t>
            </w:r>
            <w:r>
              <w:rPr>
                <w:rFonts w:hint="eastAsia" w:ascii="宋体" w:hAnsi="宋体" w:eastAsia="宋体" w:cs="宋体"/>
                <w:kern w:val="2"/>
                <w:sz w:val="21"/>
                <w:szCs w:val="21"/>
                <w:lang w:val="en-US" w:eastAsia="zh-CN" w:bidi="ar"/>
              </w:rPr>
              <w:t>。电流≦</w:t>
            </w:r>
            <w:r>
              <w:rPr>
                <w:rFonts w:hint="default" w:ascii="Calibri" w:hAnsi="Calibri" w:eastAsia="宋体" w:cs="Calibri"/>
                <w:kern w:val="2"/>
                <w:sz w:val="21"/>
                <w:szCs w:val="21"/>
                <w:lang w:val="en-US" w:eastAsia="zh-CN" w:bidi="ar"/>
              </w:rPr>
              <w:t>30mA</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根</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7</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电击脚环：</w:t>
            </w:r>
          </w:p>
          <w:p>
            <w:pPr>
              <w:keepNext w:val="0"/>
              <w:keepLines w:val="0"/>
              <w:widowControl/>
              <w:numPr>
                <w:ilvl w:val="0"/>
                <w:numId w:val="13"/>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遥控距离约</w:t>
            </w:r>
            <w:r>
              <w:rPr>
                <w:rFonts w:hint="default" w:ascii="Calibri" w:hAnsi="Calibri" w:eastAsia="宋体" w:cs="Calibri"/>
                <w:kern w:val="2"/>
                <w:sz w:val="21"/>
                <w:szCs w:val="21"/>
                <w:lang w:val="en-US" w:eastAsia="zh-CN" w:bidi="ar"/>
              </w:rPr>
              <w:t>100</w:t>
            </w:r>
            <w:r>
              <w:rPr>
                <w:rFonts w:hint="eastAsia" w:ascii="宋体" w:hAnsi="宋体" w:eastAsia="宋体" w:cs="宋体"/>
                <w:kern w:val="2"/>
                <w:sz w:val="21"/>
                <w:szCs w:val="21"/>
                <w:lang w:val="en-US" w:eastAsia="zh-CN" w:bidi="ar"/>
              </w:rPr>
              <w:t>米，可遥控报警和电击</w:t>
            </w:r>
          </w:p>
          <w:p>
            <w:pPr>
              <w:keepNext w:val="0"/>
              <w:keepLines w:val="0"/>
              <w:widowControl/>
              <w:numPr>
                <w:ilvl w:val="0"/>
                <w:numId w:val="13"/>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特种合金履链拉力</w:t>
            </w:r>
            <w:r>
              <w:rPr>
                <w:rFonts w:hint="default" w:ascii="Calibri" w:hAnsi="Calibri" w:eastAsia="宋体" w:cs="Calibri"/>
                <w:kern w:val="2"/>
                <w:sz w:val="21"/>
                <w:szCs w:val="21"/>
                <w:lang w:val="en-US" w:eastAsia="zh-CN" w:bidi="ar"/>
              </w:rPr>
              <w:t>2000N</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件</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1009650"/>
                  <wp:effectExtent l="0" t="0" r="9525" b="0"/>
                  <wp:docPr id="99" name="图片 8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2" descr="IMG_261"/>
                          <pic:cNvPicPr>
                            <a:picLocks noChangeAspect="1"/>
                          </pic:cNvPicPr>
                        </pic:nvPicPr>
                        <pic:blipFill>
                          <a:blip r:embed="rId32"/>
                          <a:stretch>
                            <a:fillRect/>
                          </a:stretch>
                        </pic:blipFill>
                        <pic:spPr>
                          <a:xfrm>
                            <a:off x="0" y="0"/>
                            <a:ext cx="1438275" cy="10096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手脚一体铐：重量</w:t>
            </w:r>
            <w:r>
              <w:rPr>
                <w:rFonts w:hint="default" w:ascii="Calibri" w:hAnsi="Calibri" w:eastAsia="宋体" w:cs="Calibri"/>
                <w:kern w:val="2"/>
                <w:sz w:val="21"/>
                <w:szCs w:val="21"/>
                <w:lang w:val="en-US" w:eastAsia="zh-CN" w:bidi="ar"/>
              </w:rPr>
              <w:t>2500-3000g</w:t>
            </w:r>
            <w:r>
              <w:rPr>
                <w:rFonts w:hint="eastAsia" w:ascii="宋体" w:hAnsi="宋体" w:eastAsia="宋体" w:cs="宋体"/>
                <w:kern w:val="2"/>
                <w:sz w:val="21"/>
                <w:szCs w:val="21"/>
                <w:lang w:val="en-US" w:eastAsia="zh-CN" w:bidi="ar"/>
              </w:rPr>
              <w:t>，长度</w:t>
            </w:r>
            <w:r>
              <w:rPr>
                <w:rFonts w:hint="default" w:ascii="Calibri" w:hAnsi="Calibri" w:eastAsia="宋体" w:cs="Calibri"/>
                <w:kern w:val="2"/>
                <w:sz w:val="21"/>
                <w:szCs w:val="21"/>
                <w:lang w:val="en-US" w:eastAsia="zh-CN" w:bidi="ar"/>
              </w:rPr>
              <w:t>248mm</w:t>
            </w:r>
            <w:r>
              <w:rPr>
                <w:rFonts w:hint="eastAsia" w:ascii="宋体" w:hAnsi="宋体" w:eastAsia="宋体" w:cs="宋体"/>
                <w:kern w:val="2"/>
                <w:sz w:val="21"/>
                <w:szCs w:val="21"/>
                <w:lang w:val="en-US" w:eastAsia="zh-CN" w:bidi="ar"/>
              </w:rPr>
              <w:t>，碳化钢</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12 </w:t>
            </w:r>
            <w:r>
              <w:rPr>
                <w:rFonts w:hint="eastAsia" w:ascii="宋体" w:hAnsi="宋体" w:eastAsia="宋体" w:cs="宋体"/>
                <w:kern w:val="2"/>
                <w:sz w:val="21"/>
                <w:szCs w:val="21"/>
                <w:lang w:val="en-US" w:eastAsia="zh-CN" w:bidi="ar"/>
              </w:rPr>
              <w:t>套</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9</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933450"/>
                  <wp:effectExtent l="0" t="0" r="9525" b="0"/>
                  <wp:docPr id="100" name="图片 8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3" descr="IMG_262"/>
                          <pic:cNvPicPr>
                            <a:picLocks noChangeAspect="1"/>
                          </pic:cNvPicPr>
                        </pic:nvPicPr>
                        <pic:blipFill>
                          <a:blip r:embed="rId33"/>
                          <a:stretch>
                            <a:fillRect/>
                          </a:stretch>
                        </pic:blipFill>
                        <pic:spPr>
                          <a:xfrm>
                            <a:off x="0" y="0"/>
                            <a:ext cx="1438275" cy="9334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高速催泪器：</w:t>
            </w:r>
          </w:p>
          <w:p>
            <w:pPr>
              <w:keepNext w:val="0"/>
              <w:keepLines w:val="0"/>
              <w:widowControl/>
              <w:numPr>
                <w:ilvl w:val="0"/>
                <w:numId w:val="14"/>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发射距离＞</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米</w:t>
            </w:r>
          </w:p>
          <w:p>
            <w:pPr>
              <w:keepNext w:val="0"/>
              <w:keepLines w:val="0"/>
              <w:widowControl/>
              <w:numPr>
                <w:ilvl w:val="0"/>
                <w:numId w:val="14"/>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发射初速度</w:t>
            </w:r>
            <w:r>
              <w:rPr>
                <w:rFonts w:hint="default" w:ascii="Calibri" w:hAnsi="Calibri" w:eastAsia="宋体" w:cs="Calibri"/>
                <w:kern w:val="2"/>
                <w:sz w:val="21"/>
                <w:szCs w:val="21"/>
                <w:lang w:val="en-US" w:eastAsia="zh-CN" w:bidi="ar"/>
              </w:rPr>
              <w:t>430</w:t>
            </w:r>
            <w:r>
              <w:rPr>
                <w:rFonts w:hint="eastAsia" w:ascii="宋体" w:hAnsi="宋体" w:eastAsia="宋体" w:cs="宋体"/>
                <w:kern w:val="2"/>
                <w:sz w:val="21"/>
                <w:szCs w:val="21"/>
                <w:lang w:val="en-US" w:eastAsia="zh-CN" w:bidi="ar"/>
              </w:rPr>
              <w:t>公里</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小时（</w:t>
            </w:r>
            <w:r>
              <w:rPr>
                <w:rFonts w:hint="default" w:ascii="Calibri" w:hAnsi="Calibri" w:eastAsia="宋体" w:cs="Calibri"/>
                <w:kern w:val="2"/>
                <w:sz w:val="21"/>
                <w:szCs w:val="21"/>
                <w:lang w:val="en-US" w:eastAsia="zh-CN" w:bidi="ar"/>
              </w:rPr>
              <w:t>120</w:t>
            </w:r>
            <w:r>
              <w:rPr>
                <w:rFonts w:hint="eastAsia" w:ascii="宋体" w:hAnsi="宋体" w:eastAsia="宋体" w:cs="宋体"/>
                <w:kern w:val="2"/>
                <w:sz w:val="21"/>
                <w:szCs w:val="21"/>
                <w:lang w:val="en-US" w:eastAsia="zh-CN" w:bidi="ar"/>
              </w:rPr>
              <w:t>米</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秒）</w:t>
            </w:r>
          </w:p>
          <w:p>
            <w:pPr>
              <w:keepNext w:val="0"/>
              <w:keepLines w:val="0"/>
              <w:widowControl/>
              <w:numPr>
                <w:ilvl w:val="0"/>
                <w:numId w:val="14"/>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可发射次数可连续</w:t>
            </w: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次以上</w:t>
            </w:r>
          </w:p>
          <w:p>
            <w:pPr>
              <w:keepNext w:val="0"/>
              <w:keepLines w:val="0"/>
              <w:widowControl/>
              <w:numPr>
                <w:ilvl w:val="0"/>
                <w:numId w:val="14"/>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长度</w:t>
            </w:r>
            <w:r>
              <w:rPr>
                <w:rFonts w:hint="default" w:ascii="Calibri" w:hAnsi="Calibri" w:eastAsia="宋体" w:cs="Calibri"/>
                <w:kern w:val="2"/>
                <w:sz w:val="21"/>
                <w:szCs w:val="21"/>
                <w:lang w:val="en-US" w:eastAsia="zh-CN" w:bidi="ar"/>
              </w:rPr>
              <w:t>190mm</w:t>
            </w:r>
            <w:r>
              <w:rPr>
                <w:rFonts w:hint="eastAsia" w:ascii="宋体" w:hAnsi="宋体" w:eastAsia="宋体" w:cs="宋体"/>
                <w:kern w:val="2"/>
                <w:sz w:val="21"/>
                <w:szCs w:val="21"/>
                <w:lang w:val="en-US" w:eastAsia="zh-CN" w:bidi="ar"/>
              </w:rPr>
              <w:t>，高度</w:t>
            </w:r>
            <w:r>
              <w:rPr>
                <w:rFonts w:hint="default" w:ascii="Calibri" w:hAnsi="Calibri" w:eastAsia="宋体" w:cs="Calibri"/>
                <w:kern w:val="2"/>
                <w:sz w:val="21"/>
                <w:szCs w:val="21"/>
                <w:lang w:val="en-US" w:eastAsia="zh-CN" w:bidi="ar"/>
              </w:rPr>
              <w:t>90mm</w:t>
            </w:r>
          </w:p>
          <w:p>
            <w:pPr>
              <w:keepNext w:val="0"/>
              <w:keepLines w:val="0"/>
              <w:widowControl/>
              <w:numPr>
                <w:ilvl w:val="0"/>
                <w:numId w:val="14"/>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主机重量</w:t>
            </w:r>
            <w:r>
              <w:rPr>
                <w:rFonts w:hint="default" w:ascii="Calibri" w:hAnsi="Calibri" w:eastAsia="宋体" w:cs="Calibri"/>
                <w:kern w:val="2"/>
                <w:sz w:val="21"/>
                <w:szCs w:val="21"/>
                <w:lang w:val="en-US" w:eastAsia="zh-CN" w:bidi="ar"/>
              </w:rPr>
              <w:t>270g</w:t>
            </w:r>
            <w:r>
              <w:rPr>
                <w:rFonts w:hint="eastAsia" w:ascii="宋体" w:hAnsi="宋体" w:eastAsia="宋体" w:cs="宋体"/>
                <w:kern w:val="2"/>
                <w:sz w:val="21"/>
                <w:szCs w:val="21"/>
                <w:lang w:val="en-US" w:eastAsia="zh-CN" w:bidi="ar"/>
              </w:rPr>
              <w:t>，发身夹</w:t>
            </w:r>
            <w:r>
              <w:rPr>
                <w:rFonts w:hint="default" w:ascii="Calibri" w:hAnsi="Calibri" w:eastAsia="宋体" w:cs="Calibri"/>
                <w:kern w:val="2"/>
                <w:sz w:val="21"/>
                <w:szCs w:val="21"/>
                <w:lang w:val="en-US" w:eastAsia="zh-CN" w:bidi="ar"/>
              </w:rPr>
              <w:t>135g</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809625"/>
                  <wp:effectExtent l="0" t="0" r="9525" b="9525"/>
                  <wp:docPr id="101" name="图片 8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4" descr="IMG_263"/>
                          <pic:cNvPicPr>
                            <a:picLocks noChangeAspect="1"/>
                          </pic:cNvPicPr>
                        </pic:nvPicPr>
                        <pic:blipFill>
                          <a:blip r:embed="rId34"/>
                          <a:stretch>
                            <a:fillRect/>
                          </a:stretch>
                        </pic:blipFill>
                        <pic:spPr>
                          <a:xfrm>
                            <a:off x="0" y="0"/>
                            <a:ext cx="1438275" cy="8096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保护带</w:t>
            </w:r>
            <w:r>
              <w:rPr>
                <w:rFonts w:hint="default" w:ascii="Calibri" w:hAnsi="Calibri" w:eastAsia="宋体" w:cs="Calibri"/>
                <w:kern w:val="2"/>
                <w:sz w:val="21"/>
                <w:szCs w:val="21"/>
                <w:lang w:val="en-US" w:eastAsia="zh-CN" w:bidi="ar"/>
              </w:rPr>
              <w:t>:</w:t>
            </w:r>
          </w:p>
          <w:p>
            <w:pPr>
              <w:keepNext w:val="0"/>
              <w:keepLines w:val="0"/>
              <w:widowControl/>
              <w:numPr>
                <w:ilvl w:val="0"/>
                <w:numId w:val="15"/>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搭扣扣合强度不小于</w:t>
            </w:r>
            <w:r>
              <w:rPr>
                <w:rFonts w:hint="default" w:ascii="Calibri" w:hAnsi="Calibri" w:eastAsia="宋体" w:cs="Calibri"/>
                <w:kern w:val="2"/>
                <w:sz w:val="21"/>
                <w:szCs w:val="21"/>
                <w:lang w:val="en-US" w:eastAsia="zh-CN" w:bidi="ar"/>
              </w:rPr>
              <w:t>10N</w:t>
            </w:r>
            <w:r>
              <w:rPr>
                <w:rFonts w:hint="eastAsia" w:ascii="宋体" w:hAnsi="宋体" w:eastAsia="宋体" w:cs="宋体"/>
                <w:kern w:val="2"/>
                <w:sz w:val="21"/>
                <w:szCs w:val="21"/>
                <w:lang w:val="en-US" w:eastAsia="zh-CN" w:bidi="ar"/>
              </w:rPr>
              <w:t>每平方厘米</w:t>
            </w:r>
          </w:p>
          <w:p>
            <w:pPr>
              <w:keepNext w:val="0"/>
              <w:keepLines w:val="0"/>
              <w:widowControl/>
              <w:numPr>
                <w:ilvl w:val="0"/>
                <w:numId w:val="15"/>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上身保护带可承受</w:t>
            </w:r>
            <w:r>
              <w:rPr>
                <w:rFonts w:hint="default" w:ascii="Calibri" w:hAnsi="Calibri" w:eastAsia="宋体" w:cs="Calibri"/>
                <w:kern w:val="2"/>
                <w:sz w:val="21"/>
                <w:szCs w:val="21"/>
                <w:lang w:val="en-US" w:eastAsia="zh-CN" w:bidi="ar"/>
              </w:rPr>
              <w:t>3000N</w:t>
            </w:r>
            <w:r>
              <w:rPr>
                <w:rFonts w:hint="eastAsia" w:ascii="宋体" w:hAnsi="宋体" w:eastAsia="宋体" w:cs="宋体"/>
                <w:kern w:val="2"/>
                <w:sz w:val="21"/>
                <w:szCs w:val="21"/>
                <w:lang w:val="en-US" w:eastAsia="zh-CN" w:bidi="ar"/>
              </w:rPr>
              <w:t>静拉力</w:t>
            </w:r>
          </w:p>
          <w:p>
            <w:pPr>
              <w:keepNext w:val="0"/>
              <w:keepLines w:val="0"/>
              <w:widowControl/>
              <w:numPr>
                <w:ilvl w:val="0"/>
                <w:numId w:val="15"/>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下身保护带可承受</w:t>
            </w:r>
            <w:r>
              <w:rPr>
                <w:rFonts w:hint="default" w:ascii="Calibri" w:hAnsi="Calibri" w:eastAsia="宋体" w:cs="Calibri"/>
                <w:kern w:val="2"/>
                <w:sz w:val="21"/>
                <w:szCs w:val="21"/>
                <w:lang w:val="en-US" w:eastAsia="zh-CN" w:bidi="ar"/>
              </w:rPr>
              <w:t>2500N</w:t>
            </w:r>
            <w:r>
              <w:rPr>
                <w:rFonts w:hint="eastAsia" w:ascii="宋体" w:hAnsi="宋体" w:eastAsia="宋体" w:cs="宋体"/>
                <w:kern w:val="2"/>
                <w:sz w:val="21"/>
                <w:szCs w:val="21"/>
                <w:lang w:val="en-US" w:eastAsia="zh-CN" w:bidi="ar"/>
              </w:rPr>
              <w:t>静拉力</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16</w:t>
            </w:r>
            <w:r>
              <w:rPr>
                <w:rFonts w:hint="eastAsia" w:ascii="宋体" w:hAnsi="宋体" w:eastAsia="宋体" w:cs="宋体"/>
                <w:kern w:val="2"/>
                <w:sz w:val="21"/>
                <w:szCs w:val="21"/>
                <w:lang w:val="en-US" w:eastAsia="zh-CN" w:bidi="ar"/>
              </w:rPr>
              <w:t>条</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1247775"/>
                  <wp:effectExtent l="0" t="0" r="9525" b="9525"/>
                  <wp:docPr id="102" name="图片 8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5" descr="IMG_264"/>
                          <pic:cNvPicPr>
                            <a:picLocks noChangeAspect="1"/>
                          </pic:cNvPicPr>
                        </pic:nvPicPr>
                        <pic:blipFill>
                          <a:blip r:embed="rId35"/>
                          <a:stretch>
                            <a:fillRect/>
                          </a:stretch>
                        </pic:blipFill>
                        <pic:spPr>
                          <a:xfrm>
                            <a:off x="0" y="0"/>
                            <a:ext cx="1438275" cy="12477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保护毯</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000125" cy="1000125"/>
                  <wp:effectExtent l="0" t="0" r="9525" b="9525"/>
                  <wp:docPr id="103" name="图片 8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6" descr="IMG_265"/>
                          <pic:cNvPicPr>
                            <a:picLocks noChangeAspect="1"/>
                          </pic:cNvPicPr>
                        </pic:nvPicPr>
                        <pic:blipFill>
                          <a:blip r:embed="rId36"/>
                          <a:stretch>
                            <a:fillRect/>
                          </a:stretch>
                        </pic:blipFill>
                        <pic:spPr>
                          <a:xfrm>
                            <a:off x="0" y="0"/>
                            <a:ext cx="1000125" cy="10001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喷雾手雷：</w:t>
            </w:r>
          </w:p>
          <w:p>
            <w:pPr>
              <w:keepNext w:val="0"/>
              <w:keepLines w:val="0"/>
              <w:widowControl/>
              <w:numPr>
                <w:ilvl w:val="0"/>
                <w:numId w:val="16"/>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MK-3</w:t>
            </w:r>
          </w:p>
          <w:p>
            <w:pPr>
              <w:keepNext w:val="0"/>
              <w:keepLines w:val="0"/>
              <w:widowControl/>
              <w:numPr>
                <w:ilvl w:val="0"/>
                <w:numId w:val="16"/>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保质期</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年</w:t>
            </w:r>
            <w:r>
              <w:rPr>
                <w:rFonts w:hint="default" w:ascii="Calibri" w:hAnsi="Calibri" w:eastAsia="宋体" w:cs="Calibri"/>
                <w:kern w:val="2"/>
                <w:sz w:val="21"/>
                <w:szCs w:val="21"/>
                <w:lang w:val="en-US" w:eastAsia="zh-CN" w:bidi="ar"/>
              </w:rPr>
              <w:t xml:space="preserve">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8 </w:t>
            </w:r>
            <w:r>
              <w:rPr>
                <w:rFonts w:hint="eastAsia" w:ascii="宋体" w:hAnsi="宋体" w:eastAsia="宋体" w:cs="宋体"/>
                <w:kern w:val="2"/>
                <w:sz w:val="21"/>
                <w:szCs w:val="21"/>
                <w:lang w:val="en-US" w:eastAsia="zh-CN" w:bidi="ar"/>
              </w:rPr>
              <w:t>个</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1"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13</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752475"/>
                  <wp:effectExtent l="0" t="0" r="9525" b="9525"/>
                  <wp:docPr id="104" name="图片 8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7" descr="IMG_266"/>
                          <pic:cNvPicPr>
                            <a:picLocks noChangeAspect="1"/>
                          </pic:cNvPicPr>
                        </pic:nvPicPr>
                        <pic:blipFill>
                          <a:blip r:embed="rId37"/>
                          <a:stretch>
                            <a:fillRect/>
                          </a:stretch>
                        </pic:blipFill>
                        <pic:spPr>
                          <a:xfrm>
                            <a:off x="0" y="0"/>
                            <a:ext cx="1438275" cy="7524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警用伸缩棍</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 20 </w:t>
            </w:r>
            <w:r>
              <w:rPr>
                <w:rFonts w:hint="eastAsia" w:ascii="宋体" w:hAnsi="宋体" w:eastAsia="宋体" w:cs="宋体"/>
                <w:kern w:val="2"/>
                <w:sz w:val="21"/>
                <w:szCs w:val="21"/>
                <w:lang w:val="en-US" w:eastAsia="zh-CN" w:bidi="ar"/>
              </w:rPr>
              <w:t>根</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14</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914400" cy="1304925"/>
                  <wp:effectExtent l="0" t="0" r="0" b="9525"/>
                  <wp:docPr id="94" name="图片 8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8" descr="IMG_267"/>
                          <pic:cNvPicPr>
                            <a:picLocks noChangeAspect="1"/>
                          </pic:cNvPicPr>
                        </pic:nvPicPr>
                        <pic:blipFill>
                          <a:blip r:embed="rId38"/>
                          <a:stretch>
                            <a:fillRect/>
                          </a:stretch>
                        </pic:blipFill>
                        <pic:spPr>
                          <a:xfrm>
                            <a:off x="0" y="0"/>
                            <a:ext cx="914400" cy="13049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防爆盾牌</w:t>
            </w:r>
            <w:r>
              <w:rPr>
                <w:rFonts w:hint="eastAsia" w:ascii="Calibri" w:hAnsi="Calibri" w:eastAsia="宋体" w:cs="Times New Roman"/>
                <w:kern w:val="2"/>
                <w:sz w:val="21"/>
                <w:szCs w:val="21"/>
                <w:lang w:val="en-US" w:eastAsia="zh-CN" w:bidi="ar"/>
              </w:rPr>
              <w:t xml:space="preserve">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8 </w:t>
            </w:r>
            <w:r>
              <w:rPr>
                <w:rFonts w:hint="eastAsia" w:ascii="宋体" w:hAnsi="宋体" w:eastAsia="宋体" w:cs="宋体"/>
                <w:kern w:val="2"/>
                <w:sz w:val="21"/>
                <w:szCs w:val="21"/>
                <w:lang w:val="en-US" w:eastAsia="zh-CN" w:bidi="ar"/>
              </w:rPr>
              <w:t>副</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15</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095375" cy="1114425"/>
                  <wp:effectExtent l="0" t="0" r="9525" b="9525"/>
                  <wp:docPr id="95" name="图片 8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9" descr="IMG_268"/>
                          <pic:cNvPicPr>
                            <a:picLocks noChangeAspect="1"/>
                          </pic:cNvPicPr>
                        </pic:nvPicPr>
                        <pic:blipFill>
                          <a:blip r:embed="rId39"/>
                          <a:stretch>
                            <a:fillRect/>
                          </a:stretch>
                        </pic:blipFill>
                        <pic:spPr>
                          <a:xfrm>
                            <a:off x="0" y="0"/>
                            <a:ext cx="1095375" cy="11144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催泪喷射器</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20</w:t>
            </w:r>
            <w:r>
              <w:rPr>
                <w:rFonts w:hint="eastAsia" w:ascii="宋体" w:hAnsi="宋体" w:eastAsia="宋体" w:cs="宋体"/>
                <w:kern w:val="2"/>
                <w:sz w:val="21"/>
                <w:szCs w:val="21"/>
                <w:lang w:val="en-US" w:eastAsia="zh-CN" w:bidi="ar"/>
              </w:rPr>
              <w:t>个</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1" w:hRule="atLeast"/>
          <w:jc w:val="center"/>
        </w:trPr>
        <w:tc>
          <w:tcPr>
            <w:tcW w:w="778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b/>
                <w:bCs/>
                <w:kern w:val="2"/>
                <w:sz w:val="36"/>
                <w:szCs w:val="36"/>
                <w:lang w:val="en-US" w:eastAsia="zh-CN" w:bidi="ar"/>
              </w:rPr>
              <w:t>警用装备</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36"/>
                <w:szCs w:val="36"/>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36"/>
                <w:szCs w:val="36"/>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57325" cy="895350"/>
                  <wp:effectExtent l="0" t="0" r="9525" b="0"/>
                  <wp:docPr id="96" name="图片 9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descr="IMG_269"/>
                          <pic:cNvPicPr>
                            <a:picLocks noChangeAspect="1"/>
                          </pic:cNvPicPr>
                        </pic:nvPicPr>
                        <pic:blipFill>
                          <a:blip r:embed="rId40"/>
                          <a:stretch>
                            <a:fillRect/>
                          </a:stretch>
                        </pic:blipFill>
                        <pic:spPr>
                          <a:xfrm>
                            <a:off x="0" y="0"/>
                            <a:ext cx="1457325" cy="8953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软短胶辊：长度</w:t>
            </w:r>
            <w:r>
              <w:rPr>
                <w:rFonts w:hint="eastAsia" w:ascii="Calibri" w:hAnsi="Calibri" w:eastAsia="宋体" w:cs="Times New Roman"/>
                <w:kern w:val="2"/>
                <w:sz w:val="21"/>
                <w:szCs w:val="21"/>
                <w:lang w:val="en-US" w:eastAsia="zh-CN" w:bidi="ar"/>
              </w:rPr>
              <w:t xml:space="preserve"> </w:t>
            </w:r>
            <w:r>
              <w:rPr>
                <w:rFonts w:hint="default" w:ascii="Calibri" w:hAnsi="Calibri" w:eastAsia="宋体" w:cs="Calibri"/>
                <w:kern w:val="2"/>
                <w:sz w:val="21"/>
                <w:szCs w:val="21"/>
                <w:lang w:val="en-US" w:eastAsia="zh-CN" w:bidi="ar"/>
              </w:rPr>
              <w:t xml:space="preserve">630mm </w:t>
            </w:r>
            <w:r>
              <w:rPr>
                <w:rFonts w:hint="eastAsia" w:ascii="宋体" w:hAnsi="宋体" w:eastAsia="宋体" w:cs="宋体"/>
                <w:kern w:val="2"/>
                <w:sz w:val="21"/>
                <w:szCs w:val="21"/>
                <w:lang w:val="en-US" w:eastAsia="zh-CN" w:bidi="ar"/>
              </w:rPr>
              <w:t xml:space="preserve">；棒头中 </w:t>
            </w:r>
            <w:r>
              <w:rPr>
                <w:rFonts w:hint="default" w:ascii="Calibri" w:hAnsi="Calibri" w:eastAsia="宋体" w:cs="Calibri"/>
                <w:kern w:val="2"/>
                <w:sz w:val="21"/>
                <w:szCs w:val="21"/>
                <w:lang w:val="en-US" w:eastAsia="zh-CN" w:bidi="ar"/>
              </w:rPr>
              <w:t xml:space="preserve">35mm </w:t>
            </w:r>
            <w:r>
              <w:rPr>
                <w:rFonts w:hint="eastAsia" w:ascii="宋体" w:hAnsi="宋体" w:eastAsia="宋体" w:cs="宋体"/>
                <w:kern w:val="2"/>
                <w:sz w:val="21"/>
                <w:szCs w:val="21"/>
                <w:lang w:val="en-US" w:eastAsia="zh-CN" w:bidi="ar"/>
              </w:rPr>
              <w:t xml:space="preserve">；重量 </w:t>
            </w:r>
            <w:r>
              <w:rPr>
                <w:rFonts w:hint="default" w:ascii="Calibri" w:hAnsi="Calibri" w:eastAsia="宋体" w:cs="Calibri"/>
                <w:kern w:val="2"/>
                <w:sz w:val="21"/>
                <w:szCs w:val="21"/>
                <w:lang w:val="en-US" w:eastAsia="zh-CN" w:bidi="ar"/>
              </w:rPr>
              <w:t>0.82kg</w:t>
            </w:r>
            <w:r>
              <w:rPr>
                <w:rFonts w:hint="eastAsia" w:ascii="宋体" w:hAnsi="宋体" w:eastAsia="宋体" w:cs="宋体"/>
                <w:kern w:val="2"/>
                <w:sz w:val="21"/>
                <w:szCs w:val="21"/>
                <w:lang w:val="en-US" w:eastAsia="zh-CN" w:bidi="ar"/>
              </w:rPr>
              <w:t>。</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50</w:t>
            </w:r>
            <w:r>
              <w:rPr>
                <w:rFonts w:hint="eastAsia" w:ascii="宋体" w:hAnsi="宋体" w:eastAsia="宋体" w:cs="宋体"/>
                <w:kern w:val="2"/>
                <w:sz w:val="21"/>
                <w:szCs w:val="21"/>
                <w:lang w:val="en-US" w:eastAsia="zh-CN" w:bidi="ar"/>
              </w:rPr>
              <w:t>根</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95425" cy="1276350"/>
                  <wp:effectExtent l="0" t="0" r="9525" b="0"/>
                  <wp:docPr id="97" name="图片 9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1" descr="IMG_270"/>
                          <pic:cNvPicPr>
                            <a:picLocks noChangeAspect="1"/>
                          </pic:cNvPicPr>
                        </pic:nvPicPr>
                        <pic:blipFill>
                          <a:blip r:embed="rId41"/>
                          <a:stretch>
                            <a:fillRect/>
                          </a:stretch>
                        </pic:blipFill>
                        <pic:spPr>
                          <a:xfrm>
                            <a:off x="0" y="0"/>
                            <a:ext cx="1495425" cy="12763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公斤脚镣：重量</w:t>
            </w:r>
            <w:r>
              <w:rPr>
                <w:rFonts w:hint="default" w:ascii="Calibri" w:hAnsi="Calibri" w:eastAsia="宋体" w:cs="Calibri"/>
                <w:kern w:val="2"/>
                <w:sz w:val="21"/>
                <w:szCs w:val="21"/>
                <w:lang w:val="en-US" w:eastAsia="zh-CN" w:bidi="ar"/>
              </w:rPr>
              <w:t xml:space="preserve">3000g </w:t>
            </w:r>
            <w:r>
              <w:rPr>
                <w:rFonts w:hint="eastAsia" w:ascii="宋体" w:hAnsi="宋体" w:eastAsia="宋体" w:cs="宋体"/>
                <w:kern w:val="2"/>
                <w:sz w:val="21"/>
                <w:szCs w:val="21"/>
                <w:lang w:val="en-US" w:eastAsia="zh-CN" w:bidi="ar"/>
              </w:rPr>
              <w:t>；材质</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碳化钢 ；尺寸</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中心距</w:t>
            </w:r>
            <w:r>
              <w:rPr>
                <w:rFonts w:hint="default" w:ascii="Calibri" w:hAnsi="Calibri" w:eastAsia="宋体" w:cs="Calibri"/>
                <w:kern w:val="2"/>
                <w:sz w:val="21"/>
                <w:szCs w:val="21"/>
                <w:lang w:val="en-US" w:eastAsia="zh-CN" w:bidi="ar"/>
              </w:rPr>
              <w:t>:550mm</w:t>
            </w:r>
            <w:r>
              <w:rPr>
                <w:rFonts w:hint="eastAsia" w:ascii="宋体" w:hAnsi="宋体" w:eastAsia="宋体" w:cs="宋体"/>
                <w:kern w:val="2"/>
                <w:sz w:val="21"/>
                <w:szCs w:val="21"/>
                <w:lang w:val="en-US" w:eastAsia="zh-CN" w:bidi="ar"/>
              </w:rPr>
              <w:t>；环直径尺寸</w:t>
            </w:r>
            <w:r>
              <w:rPr>
                <w:rFonts w:hint="default" w:ascii="Calibri" w:hAnsi="Calibri" w:eastAsia="宋体" w:cs="Calibri"/>
                <w:kern w:val="2"/>
                <w:sz w:val="21"/>
                <w:szCs w:val="21"/>
                <w:lang w:val="en-US" w:eastAsia="zh-CN" w:bidi="ar"/>
              </w:rPr>
              <w:t>: 9omm;</w:t>
            </w:r>
            <w:r>
              <w:rPr>
                <w:rFonts w:hint="eastAsia" w:ascii="宋体" w:hAnsi="宋体" w:eastAsia="宋体" w:cs="宋体"/>
                <w:kern w:val="2"/>
                <w:sz w:val="21"/>
                <w:szCs w:val="21"/>
                <w:lang w:val="en-US" w:eastAsia="zh-CN" w:bidi="ar"/>
              </w:rPr>
              <w:t xml:space="preserve">全长 </w:t>
            </w:r>
            <w:r>
              <w:rPr>
                <w:rFonts w:hint="default" w:ascii="Calibri" w:hAnsi="Calibri" w:eastAsia="宋体" w:cs="Calibri"/>
                <w:kern w:val="2"/>
                <w:sz w:val="21"/>
                <w:szCs w:val="21"/>
                <w:lang w:val="en-US" w:eastAsia="zh-CN" w:bidi="ar"/>
              </w:rPr>
              <w:t xml:space="preserve">:715mm </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20</w:t>
            </w:r>
            <w:r>
              <w:rPr>
                <w:rFonts w:hint="eastAsia" w:ascii="宋体" w:hAnsi="宋体" w:eastAsia="宋体" w:cs="宋体"/>
                <w:kern w:val="2"/>
                <w:sz w:val="21"/>
                <w:szCs w:val="21"/>
                <w:lang w:val="en-US" w:eastAsia="zh-CN" w:bidi="ar"/>
              </w:rPr>
              <w:t>套</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981075" cy="1209675"/>
                  <wp:effectExtent l="0" t="0" r="9525" b="9525"/>
                  <wp:docPr id="98" name="图片 9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2" descr="IMG_271"/>
                          <pic:cNvPicPr>
                            <a:picLocks noChangeAspect="1"/>
                          </pic:cNvPicPr>
                        </pic:nvPicPr>
                        <pic:blipFill>
                          <a:blip r:embed="rId42"/>
                          <a:stretch>
                            <a:fillRect/>
                          </a:stretch>
                        </pic:blipFill>
                        <pic:spPr>
                          <a:xfrm>
                            <a:off x="0" y="0"/>
                            <a:ext cx="981075" cy="12096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催泪喷射剂：</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横喷型催泪喷射器高度</w:t>
            </w:r>
            <w:r>
              <w:rPr>
                <w:rFonts w:hint="default" w:ascii="Calibri" w:hAnsi="Calibri" w:eastAsia="宋体" w:cs="Calibri"/>
                <w:kern w:val="2"/>
                <w:sz w:val="21"/>
                <w:szCs w:val="21"/>
                <w:lang w:val="en-US" w:eastAsia="zh-CN" w:bidi="ar"/>
              </w:rPr>
              <w:t>:176mm</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2mm;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竖喷型催泪喷射器高度</w:t>
            </w:r>
            <w:r>
              <w:rPr>
                <w:rFonts w:hint="default" w:ascii="Calibri" w:hAnsi="Calibri" w:eastAsia="宋体" w:cs="Calibri"/>
                <w:kern w:val="2"/>
                <w:sz w:val="21"/>
                <w:szCs w:val="21"/>
                <w:lang w:val="en-US" w:eastAsia="zh-CN" w:bidi="ar"/>
              </w:rPr>
              <w:t>: 188.5rnm</w:t>
            </w:r>
            <w:r>
              <w:rPr>
                <w:rFonts w:hint="eastAsia" w:ascii="宋体" w:hAnsi="宋体" w:eastAsia="宋体" w:cs="宋体"/>
                <w:kern w:val="2"/>
                <w:sz w:val="21"/>
                <w:szCs w:val="21"/>
                <w:lang w:val="en-US" w:eastAsia="zh-CN" w:bidi="ar"/>
              </w:rPr>
              <w:t xml:space="preserve">± </w:t>
            </w:r>
            <w:r>
              <w:rPr>
                <w:rFonts w:hint="default" w:ascii="Calibri" w:hAnsi="Calibri" w:eastAsia="宋体" w:cs="Calibri"/>
                <w:kern w:val="2"/>
                <w:sz w:val="21"/>
                <w:szCs w:val="21"/>
                <w:lang w:val="en-US" w:eastAsia="zh-CN" w:bidi="ar"/>
              </w:rPr>
              <w:t xml:space="preserve">2mm;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筒身最大外径</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w:t>
            </w:r>
            <w:r>
              <w:rPr>
                <w:rFonts w:hint="eastAsia" w:ascii="宋体" w:hAnsi="宋体" w:eastAsia="宋体" w:cs="宋体"/>
                <w:kern w:val="2"/>
                <w:sz w:val="21"/>
                <w:szCs w:val="21"/>
                <w:lang w:val="en-US" w:eastAsia="zh-CN" w:bidi="ar"/>
              </w:rPr>
              <w:t>ø</w:t>
            </w:r>
            <w:r>
              <w:rPr>
                <w:rFonts w:hint="default" w:ascii="Calibri" w:hAnsi="Calibri" w:eastAsia="宋体" w:cs="Calibri"/>
                <w:kern w:val="2"/>
                <w:sz w:val="21"/>
                <w:szCs w:val="21"/>
                <w:lang w:val="en-US" w:eastAsia="zh-CN" w:bidi="ar"/>
              </w:rPr>
              <w:t>40mm</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0.5mm;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重量</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≤1</w:t>
            </w:r>
            <w:r>
              <w:rPr>
                <w:rFonts w:hint="default" w:ascii="Calibri" w:hAnsi="Calibri" w:eastAsia="宋体" w:cs="Calibri"/>
                <w:kern w:val="2"/>
                <w:sz w:val="21"/>
                <w:szCs w:val="21"/>
                <w:lang w:val="en-US" w:eastAsia="zh-CN" w:bidi="ar"/>
              </w:rPr>
              <w:t>95g</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15g;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催泪剂溶液装填量</w:t>
            </w:r>
            <w:r>
              <w:rPr>
                <w:rFonts w:hint="default" w:ascii="Calibri" w:hAnsi="Calibri" w:eastAsia="宋体" w:cs="Calibri"/>
                <w:kern w:val="2"/>
                <w:sz w:val="21"/>
                <w:szCs w:val="21"/>
                <w:lang w:val="en-US" w:eastAsia="zh-CN" w:bidi="ar"/>
              </w:rPr>
              <w:t>:70ml</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3ml;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喷射距离</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w:t>
            </w:r>
            <w:r>
              <w:rPr>
                <w:rFonts w:hint="default" w:ascii="Calibri" w:hAnsi="Calibri" w:eastAsia="宋体" w:cs="Calibri"/>
                <w:kern w:val="2"/>
                <w:sz w:val="21"/>
                <w:szCs w:val="21"/>
                <w:lang w:val="en-US" w:eastAsia="zh-CN" w:bidi="ar"/>
              </w:rPr>
              <w:t xml:space="preserve">4m;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有效喷射时间</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≥7</w:t>
            </w:r>
            <w:r>
              <w:rPr>
                <w:rFonts w:hint="default" w:ascii="Calibri" w:hAnsi="Calibri" w:eastAsia="宋体" w:cs="Calibri"/>
                <w:kern w:val="2"/>
                <w:sz w:val="21"/>
                <w:szCs w:val="21"/>
                <w:lang w:val="en-US" w:eastAsia="zh-CN" w:bidi="ar"/>
              </w:rPr>
              <w:t xml:space="preserve">s;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使用温度范围</w:t>
            </w:r>
            <w:r>
              <w:rPr>
                <w:rFonts w:hint="default" w:ascii="Calibri" w:hAnsi="Calibri" w:eastAsia="宋体" w:cs="Calibri"/>
                <w:kern w:val="2"/>
                <w:sz w:val="21"/>
                <w:szCs w:val="21"/>
                <w:lang w:val="en-US" w:eastAsia="zh-CN" w:bidi="ar"/>
              </w:rPr>
              <w:t>:-30</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~55</w:t>
            </w:r>
            <w:r>
              <w:rPr>
                <w:rFonts w:hint="eastAsia" w:ascii="宋体" w:hAnsi="宋体" w:eastAsia="宋体" w:cs="宋体"/>
                <w:kern w:val="2"/>
                <w:sz w:val="21"/>
                <w:szCs w:val="21"/>
                <w:lang w:val="en-US" w:eastAsia="zh-CN" w:bidi="ar"/>
              </w:rPr>
              <w:t xml:space="preserve">℃ </w:t>
            </w:r>
            <w:r>
              <w:rPr>
                <w:rFonts w:hint="default" w:ascii="Calibri" w:hAnsi="Calibri" w:eastAsia="宋体" w:cs="Calibri"/>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主要成分</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合成辣椒素</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对人体无害</w:t>
            </w:r>
            <w:r>
              <w:rPr>
                <w:rFonts w:hint="default" w:ascii="Calibri" w:hAnsi="Calibri" w:eastAsia="宋体" w:cs="Calibri"/>
                <w:kern w:val="2"/>
                <w:sz w:val="21"/>
                <w:szCs w:val="21"/>
                <w:lang w:val="en-US" w:eastAsia="zh-CN" w:bidi="ar"/>
              </w:rPr>
              <w:t xml:space="preserve">; </w:t>
            </w:r>
            <w:r>
              <w:rPr>
                <w:rFonts w:hint="eastAsia" w:ascii="宋体" w:hAnsi="宋体" w:eastAsia="宋体" w:cs="宋体"/>
                <w:kern w:val="2"/>
                <w:sz w:val="21"/>
                <w:szCs w:val="21"/>
                <w:lang w:val="en-US" w:eastAsia="zh-CN" w:bidi="ar"/>
              </w:rPr>
              <w:t>有效期</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三年。</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200</w:t>
            </w:r>
            <w:r>
              <w:rPr>
                <w:rFonts w:hint="eastAsia" w:ascii="宋体" w:hAnsi="宋体" w:eastAsia="宋体" w:cs="宋体"/>
                <w:kern w:val="2"/>
                <w:sz w:val="21"/>
                <w:szCs w:val="21"/>
                <w:lang w:val="en-US" w:eastAsia="zh-CN" w:bidi="ar"/>
              </w:rPr>
              <w:t>瓶</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343025" cy="1895475"/>
                  <wp:effectExtent l="0" t="0" r="9525" b="9525"/>
                  <wp:docPr id="105" name="图片 9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 descr="IMG_272"/>
                          <pic:cNvPicPr>
                            <a:picLocks noChangeAspect="1"/>
                          </pic:cNvPicPr>
                        </pic:nvPicPr>
                        <pic:blipFill>
                          <a:blip r:embed="rId43"/>
                          <a:stretch>
                            <a:fillRect/>
                          </a:stretch>
                        </pic:blipFill>
                        <pic:spPr>
                          <a:xfrm>
                            <a:off x="0" y="0"/>
                            <a:ext cx="1343025" cy="18954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执法记录仪落地支架：</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伸展高度</w:t>
            </w:r>
            <w:r>
              <w:rPr>
                <w:rFonts w:hint="default" w:ascii="Calibri" w:hAnsi="Calibri" w:eastAsia="宋体" w:cs="Calibri"/>
                <w:kern w:val="2"/>
                <w:sz w:val="21"/>
                <w:szCs w:val="21"/>
                <w:lang w:val="en-US" w:eastAsia="zh-CN" w:bidi="ar"/>
              </w:rPr>
              <w:t>:73~163cm</w:t>
            </w:r>
            <w:r>
              <w:rPr>
                <w:rFonts w:hint="eastAsia" w:ascii="宋体" w:hAnsi="宋体" w:eastAsia="宋体" w:cs="宋体"/>
                <w:kern w:val="2"/>
                <w:sz w:val="21"/>
                <w:szCs w:val="21"/>
                <w:lang w:val="en-US" w:eastAsia="zh-CN" w:bidi="ar"/>
              </w:rPr>
              <w:t xml:space="preserve">升降可调节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收纳高度</w:t>
            </w:r>
            <w:r>
              <w:rPr>
                <w:rFonts w:hint="default" w:ascii="Calibri" w:hAnsi="Calibri" w:eastAsia="宋体" w:cs="Calibri"/>
                <w:kern w:val="2"/>
                <w:sz w:val="21"/>
                <w:szCs w:val="21"/>
                <w:lang w:val="en-US" w:eastAsia="zh-CN" w:bidi="ar"/>
              </w:rPr>
              <w:t>:67</w:t>
            </w:r>
            <w:r>
              <w:rPr>
                <w:rFonts w:hint="eastAsia" w:ascii="宋体" w:hAnsi="宋体" w:eastAsia="宋体" w:cs="宋体"/>
                <w:kern w:val="2"/>
                <w:sz w:val="21"/>
                <w:szCs w:val="21"/>
                <w:lang w:val="en-US" w:eastAsia="zh-CN" w:bidi="ar"/>
              </w:rPr>
              <w:t xml:space="preserve">厘米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材质</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 xml:space="preserve">合金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产品特点</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通用性</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适合任意款式记录仪</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固定拍摄记录。</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6</w:t>
            </w:r>
            <w:r>
              <w:rPr>
                <w:rFonts w:hint="eastAsia" w:ascii="宋体" w:hAnsi="宋体" w:eastAsia="宋体" w:cs="宋体"/>
                <w:kern w:val="2"/>
                <w:sz w:val="21"/>
                <w:szCs w:val="21"/>
                <w:lang w:val="en-US" w:eastAsia="zh-CN" w:bidi="ar"/>
              </w:rPr>
              <w:t>套</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bl>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b/>
          <w:bCs w:val="0"/>
          <w:kern w:val="2"/>
          <w:sz w:val="21"/>
          <w:szCs w:val="21"/>
        </w:rPr>
      </w:pPr>
      <w:r>
        <w:rPr>
          <w:rFonts w:hint="eastAsia" w:ascii="黑体" w:hAnsi="宋体" w:eastAsia="黑体" w:cs="Times New Roman"/>
          <w:b/>
          <w:bCs w:val="0"/>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合同总额包括乙方配件、运输保险、服务、安装调试等各项税费及合同实施过程中不可预见费用等。</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二、合同金额</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合同金额为人民币（大写）：****圆整（￥****.00）人民币。</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三、货物与供应商要求</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1．货物为原制造商制造的符合警用装备使用的全新产品，整体无污染，无侵权行为、表面无划损、无任何缺陷隐患，在中国境内可依常规安全合法使用。</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2．交付验收标准依次序对照适用标准为：①符合中华人民共和国国家安全质量标准、环保标准或行业标准。</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3提交的产品为全新产品，设备要求符合设备交付相关说明书及合格证等出厂材料。</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四、交货期、交货方式及交货地点</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1、交货期：合同签定后</w:t>
      </w:r>
      <w:r>
        <w:rPr>
          <w:rFonts w:hint="eastAsia" w:ascii="宋体" w:hAnsi="宋体" w:eastAsia="宋体" w:cs="宋体"/>
          <w:b/>
          <w:bCs w:val="0"/>
          <w:kern w:val="2"/>
          <w:sz w:val="24"/>
          <w:szCs w:val="24"/>
          <w:u w:val="single"/>
          <w:lang w:val="en-US" w:eastAsia="zh-CN" w:bidi="ar"/>
        </w:rPr>
        <w:t>10</w:t>
      </w:r>
      <w:r>
        <w:rPr>
          <w:rFonts w:hint="eastAsia" w:ascii="宋体" w:hAnsi="宋体" w:eastAsia="宋体" w:cs="宋体"/>
          <w:bCs/>
          <w:kern w:val="2"/>
          <w:sz w:val="21"/>
          <w:szCs w:val="21"/>
          <w:lang w:val="en-US" w:eastAsia="zh-CN" w:bidi="ar"/>
        </w:rPr>
        <w:t>个工作日</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2、交货方式：免费送货</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3、交货地点：广东省惠州监狱（甲方指定地点）</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五、付款方式</w:t>
      </w:r>
      <w:r>
        <w:rPr>
          <w:rFonts w:hint="eastAsia" w:ascii="宋体" w:hAnsi="宋体" w:eastAsia="宋体" w:cs="Times New Roman"/>
          <w:b/>
          <w:bCs/>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1、付款方式：采用银行转账方式、银行汇付（含电汇）等形式。</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2、合同款的支付：合同款总额为：****圆整（￥****.00）人民币，办理支付手续时间为乙方完成本项目全部货物送到甲方指定地点安装、验收合格后15个工作日之内。</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3、本合同的付款时间为甲方提出支付合同款申请的时间（不含需求部门与财务部门审查的时间）。乙方不得以资金付款期限已过向甲方索赔或支付违约金。</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4、支付合同款项时，乙方必须提前5天向甲方提供与当期支付款项金额等值的中华人民共和国大陆地区合法有效发票。逾期提交的，付款时间顺延。</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六、售后服务要求</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从产品验收合格后开始计算，所有产品质保期为</w:t>
      </w:r>
      <w:r>
        <w:rPr>
          <w:rFonts w:hint="eastAsia" w:ascii="宋体" w:hAnsi="宋体" w:eastAsia="宋体" w:cs="宋体"/>
          <w:b/>
          <w:bCs w:val="0"/>
          <w:kern w:val="2"/>
          <w:sz w:val="21"/>
          <w:szCs w:val="21"/>
          <w:lang w:val="en-US" w:eastAsia="zh-CN" w:bidi="ar"/>
        </w:rPr>
        <w:t>壹</w:t>
      </w:r>
      <w:r>
        <w:rPr>
          <w:rFonts w:hint="eastAsia" w:ascii="宋体" w:hAnsi="宋体" w:eastAsia="宋体" w:cs="宋体"/>
          <w:bCs/>
          <w:kern w:val="2"/>
          <w:sz w:val="21"/>
          <w:szCs w:val="21"/>
          <w:lang w:val="en-US" w:eastAsia="zh-CN" w:bidi="ar"/>
        </w:rPr>
        <w:t>年,壹年内由乙方公司对产品实行“三包”服务，产品全部配件的维护、保养需由乙方公司负责。有如何质量问题由乙方公司进行所有服务，不收取任何费用。</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七、验收</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货物若有国家标准按照国家标准验收，若无国家标准按行业标准验收，乙方所有产品需要有正规的制造厂家，需要有合格证使用说名书等相关资料。提供产品为原制造商制造的全新产品，整体无污染，无侵权行为、表面无划损、无任何缺陷隐患，在中国境内可依常规安全合法使用。</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2、根据使用情况进行验收。</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kern w:val="2"/>
          <w:sz w:val="21"/>
          <w:szCs w:val="21"/>
        </w:rPr>
      </w:pPr>
      <w:r>
        <w:rPr>
          <w:rFonts w:hint="eastAsia" w:ascii="宋体" w:hAnsi="宋体" w:eastAsia="宋体" w:cs="宋体"/>
          <w:b/>
          <w:bCs w:val="0"/>
          <w:kern w:val="2"/>
          <w:sz w:val="21"/>
          <w:szCs w:val="21"/>
          <w:lang w:val="en-US" w:eastAsia="zh-CN" w:bidi="ar"/>
        </w:rPr>
        <w:t>八、</w:t>
      </w:r>
      <w:r>
        <w:rPr>
          <w:rFonts w:hint="eastAsia" w:ascii="宋体" w:hAnsi="宋体" w:eastAsia="宋体" w:cs="宋体"/>
          <w:b/>
          <w:bCs/>
          <w:kern w:val="2"/>
          <w:sz w:val="21"/>
          <w:szCs w:val="21"/>
          <w:lang w:val="en-US" w:eastAsia="zh-CN" w:bidi="ar"/>
        </w:rPr>
        <w:t>安全保密</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1、本合同签订后，甲方应告知乙方其提供的资料中是否有属于保密范围及密级。</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2、乙方需严格遵守并执行《中华人民共和国保守国家秘密法》等法律法规和司法机关保密管理工作相关规定，保证不泄露在司法机关办公场所工作中（以下简称“工作中”）所接触的国家秘密和司法工作秘密。</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3、乙方需严格对在运维工作中接触到的相关文件（包括电子文档）、信息、会议、谈话等内容进行保密管理，保证不以文件、文字、言论等任何形式通过任何媒体或其他途径向外泄露、传播。</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val="0"/>
          <w:kern w:val="2"/>
          <w:sz w:val="21"/>
          <w:szCs w:val="21"/>
        </w:rPr>
      </w:pPr>
      <w:r>
        <w:rPr>
          <w:rFonts w:hint="eastAsia" w:ascii="宋体" w:hAnsi="宋体" w:eastAsia="宋体" w:cs="宋体"/>
          <w:b/>
          <w:bCs/>
          <w:kern w:val="2"/>
          <w:sz w:val="21"/>
          <w:szCs w:val="21"/>
          <w:lang w:val="en-US" w:eastAsia="zh-CN" w:bidi="ar"/>
        </w:rPr>
        <w:t>九、</w:t>
      </w:r>
      <w:r>
        <w:rPr>
          <w:rFonts w:hint="eastAsia" w:ascii="宋体" w:hAnsi="宋体" w:eastAsia="宋体" w:cs="宋体"/>
          <w:b/>
          <w:bCs w:val="0"/>
          <w:kern w:val="2"/>
          <w:sz w:val="21"/>
          <w:szCs w:val="21"/>
          <w:lang w:val="en-US" w:eastAsia="zh-CN" w:bidi="ar"/>
        </w:rPr>
        <w:t>违约责任与赔偿损失</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1、乙方未能按本合同规定的交货时间交付货物的/提供服务，从逾期之日起每日按本合同总价3‰的数额向甲方支付违约金；逾期半个月以上的，甲方有权终止合同，由此造成的甲方经济损失由乙方承担。</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2、甲方无正当理由拒收货物/接受服务，到期拒付货物/服务款项的，甲方向乙方偿付本合同总的5%的违约金。</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3、其它违约责任按《中华人民共和国民法典》处理。</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十、争议的解决</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合同执行过程中发生的任何争议，如双方不能通过友好协商解决，任何一方均可向甲方所在地人民法院提起诉讼解决。</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十一、不可抗力</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keepNext w:val="0"/>
        <w:keepLines w:val="0"/>
        <w:widowControl w:val="0"/>
        <w:numPr>
          <w:ilvl w:val="0"/>
          <w:numId w:val="17"/>
        </w:numPr>
        <w:suppressLineNumbers w:val="0"/>
        <w:spacing w:before="0" w:beforeAutospacing="0" w:after="0" w:afterAutospacing="0" w:line="360" w:lineRule="auto"/>
        <w:ind w:left="0" w:right="0" w:firstLine="422" w:firstLineChars="20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税费</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在中国境内、外发生的与本合同执行有关的一切税费均由乙方负担。</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十三、其它</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1、本合同所有附件、采购文件均为合同的有效组成部分，与本合同具有同等法律效力。</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2、在执行本合同的过程中，所有经双方签署确认的文件（包括会议纪要、补充协议、往来信函）即成为本合同的有效组成部分。</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3、如一方地址、电话、传真号码有变更，应在变更当日内书面通知对方，否则，应承担相应责任。</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4、除甲方事先书面同意外，乙方不得部分或全部转让其应履行的合同项下的义务。</w:t>
      </w:r>
    </w:p>
    <w:p>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Times New Roman"/>
          <w:b/>
          <w:bCs w:val="0"/>
          <w:kern w:val="2"/>
          <w:sz w:val="21"/>
          <w:szCs w:val="21"/>
        </w:rPr>
      </w:pPr>
      <w:r>
        <w:rPr>
          <w:rFonts w:hint="eastAsia" w:ascii="宋体" w:hAnsi="宋体" w:eastAsia="宋体" w:cs="宋体"/>
          <w:b/>
          <w:bCs w:val="0"/>
          <w:kern w:val="2"/>
          <w:sz w:val="21"/>
          <w:szCs w:val="21"/>
          <w:lang w:val="en-US" w:eastAsia="zh-CN" w:bidi="ar"/>
        </w:rPr>
        <w:t>十四、合同生效</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1、本合同在甲乙双方法人代表或其授权代表签字盖章后生效。</w:t>
      </w:r>
    </w:p>
    <w:p>
      <w:pPr>
        <w:keepNext w:val="0"/>
        <w:keepLines w:val="0"/>
        <w:widowControl w:val="0"/>
        <w:suppressLineNumbers w:val="0"/>
        <w:spacing w:before="0" w:beforeAutospacing="0" w:after="0" w:afterAutospacing="0" w:line="360" w:lineRule="auto"/>
        <w:ind w:left="0" w:right="0" w:firstLine="424" w:firstLineChars="202"/>
        <w:jc w:val="both"/>
        <w:rPr>
          <w:rFonts w:hint="eastAsia" w:ascii="宋体" w:hAnsi="宋体" w:eastAsia="宋体" w:cs="Times New Roman"/>
          <w:bCs/>
          <w:kern w:val="2"/>
          <w:sz w:val="21"/>
          <w:szCs w:val="21"/>
        </w:rPr>
      </w:pPr>
      <w:r>
        <w:rPr>
          <w:rFonts w:hint="eastAsia" w:ascii="宋体" w:hAnsi="宋体" w:eastAsia="宋体" w:cs="宋体"/>
          <w:bCs/>
          <w:kern w:val="2"/>
          <w:sz w:val="21"/>
          <w:szCs w:val="21"/>
          <w:lang w:val="en-US" w:eastAsia="zh-CN" w:bidi="ar"/>
        </w:rPr>
        <w:t>2、合同一式</w:t>
      </w:r>
      <w:r>
        <w:rPr>
          <w:rFonts w:hint="eastAsia" w:ascii="宋体" w:hAnsi="宋体" w:eastAsia="宋体" w:cs="Times New Roman"/>
          <w:b/>
          <w:bCs w:val="0"/>
          <w:kern w:val="2"/>
          <w:sz w:val="24"/>
          <w:szCs w:val="24"/>
          <w:u w:val="single"/>
          <w:lang w:val="en-US" w:eastAsia="zh-CN" w:bidi="ar"/>
        </w:rPr>
        <w:t xml:space="preserve"> </w:t>
      </w:r>
      <w:r>
        <w:rPr>
          <w:rFonts w:hint="eastAsia" w:ascii="宋体" w:hAnsi="宋体" w:eastAsia="宋体" w:cs="宋体"/>
          <w:b/>
          <w:bCs w:val="0"/>
          <w:kern w:val="2"/>
          <w:sz w:val="24"/>
          <w:szCs w:val="24"/>
          <w:u w:val="single"/>
          <w:lang w:val="en-US" w:eastAsia="zh-CN" w:bidi="ar"/>
        </w:rPr>
        <w:t>叁</w:t>
      </w:r>
      <w:r>
        <w:rPr>
          <w:rFonts w:hint="eastAsia" w:ascii="宋体" w:hAnsi="宋体" w:eastAsia="宋体" w:cs="Times New Roman"/>
          <w:b/>
          <w:bCs w:val="0"/>
          <w:kern w:val="2"/>
          <w:sz w:val="24"/>
          <w:szCs w:val="24"/>
          <w:u w:val="single"/>
          <w:lang w:val="en-US" w:eastAsia="zh-CN" w:bidi="ar"/>
        </w:rPr>
        <w:t xml:space="preserve"> </w:t>
      </w:r>
      <w:r>
        <w:rPr>
          <w:rFonts w:hint="eastAsia" w:ascii="宋体" w:hAnsi="宋体" w:eastAsia="宋体" w:cs="宋体"/>
          <w:bCs/>
          <w:kern w:val="2"/>
          <w:sz w:val="21"/>
          <w:szCs w:val="21"/>
          <w:lang w:val="en-US" w:eastAsia="zh-CN" w:bidi="ar"/>
        </w:rPr>
        <w:t>份。甲方</w:t>
      </w:r>
      <w:r>
        <w:rPr>
          <w:rFonts w:hint="eastAsia" w:ascii="宋体" w:hAnsi="宋体" w:eastAsia="宋体" w:cs="Times New Roman"/>
          <w:b/>
          <w:bCs w:val="0"/>
          <w:kern w:val="2"/>
          <w:sz w:val="21"/>
          <w:szCs w:val="21"/>
          <w:u w:val="single"/>
          <w:lang w:val="en-US" w:eastAsia="zh-CN" w:bidi="ar"/>
        </w:rPr>
        <w:t xml:space="preserve"> </w:t>
      </w:r>
      <w:r>
        <w:rPr>
          <w:rFonts w:hint="eastAsia" w:ascii="宋体" w:hAnsi="宋体" w:eastAsia="宋体" w:cs="宋体"/>
          <w:b/>
          <w:bCs w:val="0"/>
          <w:kern w:val="2"/>
          <w:sz w:val="21"/>
          <w:szCs w:val="21"/>
          <w:u w:val="single"/>
          <w:lang w:val="en-US" w:eastAsia="zh-CN" w:bidi="ar"/>
        </w:rPr>
        <w:t>贰</w:t>
      </w:r>
      <w:r>
        <w:rPr>
          <w:rFonts w:hint="eastAsia" w:ascii="宋体" w:hAnsi="宋体" w:eastAsia="宋体" w:cs="Times New Roman"/>
          <w:b/>
          <w:bCs w:val="0"/>
          <w:kern w:val="2"/>
          <w:sz w:val="21"/>
          <w:szCs w:val="21"/>
          <w:u w:val="single"/>
          <w:lang w:val="en-US" w:eastAsia="zh-CN" w:bidi="ar"/>
        </w:rPr>
        <w:t xml:space="preserve"> </w:t>
      </w:r>
      <w:r>
        <w:rPr>
          <w:rFonts w:hint="eastAsia" w:ascii="宋体" w:hAnsi="宋体" w:eastAsia="宋体" w:cs="宋体"/>
          <w:bCs/>
          <w:kern w:val="2"/>
          <w:sz w:val="21"/>
          <w:szCs w:val="21"/>
          <w:lang w:val="en-US" w:eastAsia="zh-CN" w:bidi="ar"/>
        </w:rPr>
        <w:t>份，乙方</w:t>
      </w:r>
      <w:r>
        <w:rPr>
          <w:rFonts w:hint="eastAsia" w:ascii="宋体" w:hAnsi="宋体" w:eastAsia="宋体" w:cs="Times New Roman"/>
          <w:bCs/>
          <w:kern w:val="2"/>
          <w:sz w:val="21"/>
          <w:szCs w:val="21"/>
          <w:lang w:val="en-US" w:eastAsia="zh-CN" w:bidi="ar"/>
        </w:rPr>
        <w:t xml:space="preserve"> </w:t>
      </w:r>
      <w:r>
        <w:rPr>
          <w:rFonts w:hint="eastAsia" w:ascii="宋体" w:hAnsi="宋体" w:eastAsia="宋体" w:cs="Times New Roman"/>
          <w:b/>
          <w:bCs w:val="0"/>
          <w:kern w:val="2"/>
          <w:sz w:val="21"/>
          <w:szCs w:val="21"/>
          <w:u w:val="single"/>
          <w:lang w:val="en-US" w:eastAsia="zh-CN" w:bidi="ar"/>
        </w:rPr>
        <w:t xml:space="preserve"> </w:t>
      </w:r>
      <w:r>
        <w:rPr>
          <w:rFonts w:hint="eastAsia" w:ascii="宋体" w:hAnsi="宋体" w:eastAsia="宋体" w:cs="宋体"/>
          <w:b/>
          <w:bCs w:val="0"/>
          <w:kern w:val="2"/>
          <w:sz w:val="21"/>
          <w:szCs w:val="21"/>
          <w:u w:val="single"/>
          <w:lang w:val="en-US" w:eastAsia="zh-CN" w:bidi="ar"/>
        </w:rPr>
        <w:t>壹</w:t>
      </w:r>
      <w:r>
        <w:rPr>
          <w:rFonts w:hint="eastAsia" w:ascii="宋体" w:hAnsi="宋体" w:eastAsia="宋体" w:cs="Times New Roman"/>
          <w:b/>
          <w:bCs w:val="0"/>
          <w:kern w:val="2"/>
          <w:sz w:val="21"/>
          <w:szCs w:val="21"/>
          <w:u w:val="single"/>
          <w:lang w:val="en-US" w:eastAsia="zh-CN" w:bidi="ar"/>
        </w:rPr>
        <w:t xml:space="preserve"> </w:t>
      </w:r>
      <w:r>
        <w:rPr>
          <w:rFonts w:hint="eastAsia" w:ascii="宋体" w:hAnsi="宋体" w:eastAsia="宋体" w:cs="Times New Roman"/>
          <w:bCs/>
          <w:kern w:val="2"/>
          <w:sz w:val="21"/>
          <w:szCs w:val="21"/>
          <w:lang w:val="en-US" w:eastAsia="zh-CN" w:bidi="ar"/>
        </w:rPr>
        <w:t xml:space="preserve"> </w:t>
      </w:r>
      <w:r>
        <w:rPr>
          <w:rFonts w:hint="eastAsia" w:ascii="宋体" w:hAnsi="宋体" w:eastAsia="宋体" w:cs="宋体"/>
          <w:bCs/>
          <w:kern w:val="2"/>
          <w:sz w:val="21"/>
          <w:szCs w:val="21"/>
          <w:lang w:val="en-US" w:eastAsia="zh-CN" w:bidi="ar"/>
        </w:rPr>
        <w:t>份。</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黑体" w:hAnsi="宋体" w:eastAsia="黑体" w:cs="Times New Roman"/>
          <w:kern w:val="2"/>
          <w:sz w:val="21"/>
          <w:szCs w:val="21"/>
        </w:rPr>
      </w:pP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黑体" w:hAnsi="宋体" w:eastAsia="黑体" w:cs="Times New Roman"/>
          <w:kern w:val="2"/>
          <w:sz w:val="21"/>
          <w:szCs w:val="21"/>
        </w:rPr>
      </w:pP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Calibri" w:eastAsia="黑体" w:cs="Times New Roman"/>
          <w:color w:val="0000FF"/>
          <w:kern w:val="2"/>
          <w:sz w:val="21"/>
          <w:szCs w:val="21"/>
        </w:rPr>
      </w:pPr>
      <w:r>
        <w:rPr>
          <w:rFonts w:hint="eastAsia" w:ascii="黑体" w:hAnsi="宋体" w:eastAsia="黑体" w:cs="黑体"/>
          <w:kern w:val="2"/>
          <w:sz w:val="21"/>
          <w:szCs w:val="21"/>
          <w:lang w:val="en-US" w:eastAsia="zh-CN" w:bidi="ar"/>
        </w:rPr>
        <w:t>甲方（盖章）：广东省惠州监狱</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乙方（盖章）：</w:t>
      </w: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kern w:val="2"/>
          <w:sz w:val="21"/>
          <w:szCs w:val="21"/>
        </w:rPr>
      </w:pPr>
      <w:r>
        <w:rPr>
          <w:rFonts w:hint="eastAsia" w:ascii="黑体" w:hAnsi="宋体" w:eastAsia="黑体" w:cs="黑体"/>
          <w:kern w:val="2"/>
          <w:sz w:val="21"/>
          <w:szCs w:val="21"/>
          <w:lang w:val="en-US" w:eastAsia="zh-CN" w:bidi="ar"/>
        </w:rPr>
        <w:t>代表：</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代表：</w:t>
      </w:r>
    </w:p>
    <w:p>
      <w:pPr>
        <w:keepNext w:val="0"/>
        <w:keepLines w:val="0"/>
        <w:widowControl w:val="0"/>
        <w:suppressLineNumbers w:val="0"/>
        <w:spacing w:before="0" w:beforeAutospacing="0" w:after="0" w:afterAutospacing="0" w:line="360" w:lineRule="auto"/>
        <w:ind w:left="5250" w:right="0" w:hanging="5250" w:hangingChars="2500"/>
        <w:jc w:val="both"/>
        <w:rPr>
          <w:rFonts w:hint="eastAsia" w:ascii="黑体" w:hAnsi="宋体" w:eastAsia="黑体" w:cs="Times New Roman"/>
          <w:kern w:val="2"/>
          <w:sz w:val="21"/>
          <w:szCs w:val="21"/>
        </w:rPr>
      </w:pPr>
      <w:r>
        <w:rPr>
          <w:rFonts w:hint="eastAsia" w:ascii="黑体" w:hAnsi="宋体" w:eastAsia="黑体" w:cs="黑体"/>
          <w:kern w:val="2"/>
          <w:sz w:val="21"/>
          <w:szCs w:val="21"/>
          <w:lang w:val="en-US" w:eastAsia="zh-CN" w:bidi="ar"/>
        </w:rPr>
        <w:t>地</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址：惠州市惠城区马安镇新乐路</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地</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址：</w:t>
      </w: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5250" w:right="0" w:hanging="5250" w:hangingChars="2500"/>
        <w:jc w:val="both"/>
        <w:rPr>
          <w:rFonts w:hint="eastAsia" w:ascii="黑体" w:hAnsi="宋体" w:eastAsia="黑体" w:cs="Times New Roman"/>
          <w:color w:val="FF0000"/>
          <w:kern w:val="2"/>
          <w:sz w:val="21"/>
          <w:szCs w:val="21"/>
        </w:rPr>
      </w:pPr>
      <w:r>
        <w:rPr>
          <w:rFonts w:hint="eastAsia" w:ascii="黑体" w:hAnsi="宋体" w:eastAsia="黑体" w:cs="黑体"/>
          <w:kern w:val="2"/>
          <w:sz w:val="21"/>
          <w:szCs w:val="21"/>
          <w:lang w:val="en-US" w:eastAsia="zh-CN" w:bidi="ar"/>
        </w:rPr>
        <w:t>开户银行：</w:t>
      </w:r>
      <w:r>
        <w:rPr>
          <w:rFonts w:hint="eastAsia" w:ascii="宋体" w:hAnsi="宋体" w:eastAsia="宋体" w:cs="宋体"/>
          <w:kern w:val="2"/>
          <w:sz w:val="21"/>
          <w:szCs w:val="21"/>
          <w:lang w:val="en-US" w:eastAsia="zh-CN" w:bidi="ar"/>
        </w:rPr>
        <w:t>建行惠州大湖溪支行</w:t>
      </w:r>
      <w:r>
        <w:rPr>
          <w:rFonts w:hint="eastAsia" w:ascii="黑体" w:hAnsi="宋体" w:eastAsia="黑体" w:cs="Times New Roman"/>
          <w:kern w:val="2"/>
          <w:sz w:val="21"/>
          <w:szCs w:val="21"/>
          <w:lang w:val="en-US" w:eastAsia="zh-CN" w:bidi="ar"/>
        </w:rPr>
        <w:tab/>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开户银行：</w:t>
      </w:r>
      <w:r>
        <w:rPr>
          <w:rFonts w:hint="eastAsia" w:ascii="黑体" w:hAnsi="宋体" w:eastAsia="黑体" w:cs="Times New Roman"/>
          <w:kern w:val="2"/>
          <w:sz w:val="21"/>
          <w:szCs w:val="21"/>
          <w:lang w:val="en-US" w:eastAsia="zh-CN" w:bidi="ar"/>
        </w:rPr>
        <w:t xml:space="preserve"> </w:t>
      </w:r>
      <w:r>
        <w:rPr>
          <w:rFonts w:hint="eastAsia" w:ascii="黑体" w:hAnsi="宋体" w:eastAsia="黑体" w:cs="Times New Roman"/>
          <w:kern w:val="2"/>
          <w:sz w:val="21"/>
          <w:szCs w:val="21"/>
          <w:lang w:val="en-US" w:eastAsia="zh-CN" w:bidi="ar"/>
        </w:rPr>
        <w:tab/>
      </w:r>
      <w:r>
        <w:rPr>
          <w:rFonts w:hint="eastAsia" w:ascii="黑体" w:hAnsi="宋体" w:eastAsia="黑体" w:cs="Times New Roman"/>
          <w:kern w:val="2"/>
          <w:sz w:val="21"/>
          <w:szCs w:val="21"/>
          <w:lang w:val="en-US" w:eastAsia="zh-CN" w:bidi="ar"/>
        </w:rPr>
        <w:tab/>
      </w: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color w:val="FF0000"/>
          <w:kern w:val="2"/>
          <w:sz w:val="21"/>
          <w:szCs w:val="21"/>
        </w:rPr>
      </w:pPr>
      <w:r>
        <w:rPr>
          <w:rFonts w:hint="eastAsia" w:ascii="黑体" w:hAnsi="宋体" w:eastAsia="黑体" w:cs="黑体"/>
          <w:kern w:val="2"/>
          <w:sz w:val="21"/>
          <w:szCs w:val="21"/>
          <w:lang w:val="en-US" w:eastAsia="zh-CN" w:bidi="ar"/>
        </w:rPr>
        <w:t>账</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号：</w:t>
      </w:r>
      <w:r>
        <w:rPr>
          <w:rFonts w:hint="eastAsia" w:ascii="宋体" w:hAnsi="宋体" w:eastAsia="宋体" w:cs="宋体"/>
          <w:bCs/>
          <w:kern w:val="2"/>
          <w:sz w:val="21"/>
          <w:szCs w:val="21"/>
          <w:lang w:val="en-US" w:eastAsia="zh-CN" w:bidi="ar"/>
        </w:rPr>
        <w:t>44001717184053004739</w:t>
      </w:r>
      <w:r>
        <w:rPr>
          <w:rFonts w:hint="eastAsia" w:ascii="黑体" w:hAnsi="宋体" w:eastAsia="黑体" w:cs="Times New Roman"/>
          <w:kern w:val="2"/>
          <w:sz w:val="21"/>
          <w:szCs w:val="21"/>
          <w:lang w:val="en-US" w:eastAsia="zh-CN" w:bidi="ar"/>
        </w:rPr>
        <w:t xml:space="preserve"> </w:t>
      </w:r>
      <w:r>
        <w:rPr>
          <w:rFonts w:hint="eastAsia" w:ascii="黑体" w:hAnsi="宋体" w:eastAsia="黑体" w:cs="Times New Roman"/>
          <w:kern w:val="2"/>
          <w:sz w:val="21"/>
          <w:szCs w:val="21"/>
          <w:lang w:val="en-US" w:eastAsia="zh-CN" w:bidi="ar"/>
        </w:rPr>
        <w:tab/>
      </w:r>
      <w:r>
        <w:rPr>
          <w:rFonts w:hint="eastAsia" w:ascii="黑体" w:hAnsi="宋体" w:eastAsia="黑体" w:cs="Times New Roman"/>
          <w:kern w:val="2"/>
          <w:sz w:val="21"/>
          <w:szCs w:val="21"/>
          <w:lang w:val="en-US" w:eastAsia="zh-CN" w:bidi="ar"/>
        </w:rPr>
        <w:t xml:space="preserve">  </w:t>
      </w:r>
      <w:r>
        <w:rPr>
          <w:rFonts w:hint="eastAsia" w:ascii="黑体" w:hAnsi="宋体" w:eastAsia="黑体" w:cs="Times New Roman"/>
          <w:color w:val="FF0000"/>
          <w:kern w:val="2"/>
          <w:sz w:val="21"/>
          <w:szCs w:val="21"/>
          <w:lang w:val="en-US" w:eastAsia="zh-CN" w:bidi="ar"/>
        </w:rPr>
        <w:t xml:space="preserve">       </w:t>
      </w:r>
      <w:r>
        <w:rPr>
          <w:rFonts w:hint="eastAsia" w:ascii="黑体" w:hAnsi="宋体" w:eastAsia="黑体" w:cs="黑体"/>
          <w:kern w:val="2"/>
          <w:sz w:val="21"/>
          <w:szCs w:val="21"/>
          <w:lang w:val="en-US" w:eastAsia="zh-CN" w:bidi="ar"/>
        </w:rPr>
        <w:t>银行账号：</w:t>
      </w: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kern w:val="2"/>
          <w:sz w:val="21"/>
          <w:szCs w:val="21"/>
        </w:rPr>
      </w:pPr>
      <w:r>
        <w:rPr>
          <w:rFonts w:hint="eastAsia" w:ascii="黑体" w:hAnsi="宋体" w:eastAsia="黑体" w:cs="黑体"/>
          <w:kern w:val="2"/>
          <w:sz w:val="21"/>
          <w:szCs w:val="21"/>
          <w:lang w:val="en-US" w:eastAsia="zh-CN" w:bidi="ar"/>
        </w:rPr>
        <w:t>电</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 xml:space="preserve">话：0752-3253047                </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电</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话：</w:t>
      </w: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kern w:val="2"/>
          <w:sz w:val="21"/>
          <w:szCs w:val="21"/>
        </w:rPr>
      </w:pPr>
      <w:r>
        <w:rPr>
          <w:rFonts w:hint="eastAsia" w:ascii="黑体" w:hAnsi="宋体" w:eastAsia="黑体" w:cs="黑体"/>
          <w:kern w:val="2"/>
          <w:sz w:val="21"/>
          <w:szCs w:val="21"/>
          <w:lang w:val="en-US" w:eastAsia="zh-CN" w:bidi="ar"/>
        </w:rPr>
        <w:t>签定日期：</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年</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月</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日</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签定日期：</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年</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月</w:t>
      </w:r>
      <w:r>
        <w:rPr>
          <w:rFonts w:hint="eastAsia" w:ascii="黑体" w:hAnsi="宋体" w:eastAsia="黑体" w:cs="Times New Roman"/>
          <w:kern w:val="2"/>
          <w:sz w:val="21"/>
          <w:szCs w:val="21"/>
          <w:lang w:val="en-US" w:eastAsia="zh-CN" w:bidi="ar"/>
        </w:rPr>
        <w:t xml:space="preserve">    </w:t>
      </w:r>
      <w:r>
        <w:rPr>
          <w:rFonts w:hint="eastAsia" w:ascii="黑体" w:hAnsi="宋体" w:eastAsia="黑体" w:cs="黑体"/>
          <w:kern w:val="2"/>
          <w:sz w:val="21"/>
          <w:szCs w:val="21"/>
          <w:lang w:val="en-US" w:eastAsia="zh-CN" w:bidi="ar"/>
        </w:rPr>
        <w:t>日</w:t>
      </w:r>
      <w:r>
        <w:rPr>
          <w:rFonts w:hint="eastAsia" w:ascii="黑体" w:hAnsi="宋体" w:eastAsia="黑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Times New Roman"/>
          <w:kern w:val="2"/>
          <w:sz w:val="21"/>
          <w:szCs w:val="21"/>
        </w:rPr>
      </w:pPr>
      <w:r>
        <w:rPr>
          <w:rFonts w:hint="eastAsia" w:ascii="黑体" w:hAnsi="宋体" w:eastAsia="黑体" w:cs="Times New Roman"/>
          <w:kern w:val="2"/>
          <w:sz w:val="21"/>
          <w:szCs w:val="21"/>
          <w:lang w:val="en-US" w:eastAsia="zh-CN" w:bidi="ar"/>
        </w:rPr>
        <w:t xml:space="preserve"> </w:t>
      </w:r>
    </w:p>
    <w:p>
      <w:pPr>
        <w:pStyle w:val="13"/>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 xml:space="preserve"> </w:t>
      </w:r>
    </w:p>
    <w:p>
      <w:pPr>
        <w:keepNext w:val="0"/>
        <w:keepLines w:val="0"/>
        <w:widowControl w:val="0"/>
        <w:suppressLineNumbers w:val="0"/>
        <w:spacing w:before="0" w:beforeAutospacing="0" w:after="0" w:afterAutospacing="0"/>
        <w:ind w:left="0" w:right="0" w:firstLine="1980" w:firstLineChars="90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Times New Roman"/>
          <w:b/>
          <w:bCs/>
          <w:kern w:val="2"/>
          <w:sz w:val="36"/>
          <w:szCs w:val="36"/>
        </w:rPr>
      </w:pPr>
      <w:r>
        <w:rPr>
          <w:rFonts w:hint="eastAsia" w:ascii="仿宋" w:hAnsi="仿宋" w:eastAsia="仿宋" w:cs="Times New Roman"/>
          <w:b/>
          <w:bCs/>
          <w:kern w:val="2"/>
          <w:sz w:val="36"/>
          <w:szCs w:val="36"/>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Times New Roman"/>
          <w:b/>
          <w:bCs/>
          <w:kern w:val="2"/>
          <w:sz w:val="36"/>
          <w:szCs w:val="36"/>
        </w:rPr>
      </w:pPr>
      <w:r>
        <w:rPr>
          <w:rFonts w:hint="eastAsia" w:ascii="仿宋" w:hAnsi="仿宋" w:eastAsia="仿宋" w:cs="Times New Roman"/>
          <w:b/>
          <w:bCs/>
          <w:kern w:val="2"/>
          <w:sz w:val="36"/>
          <w:szCs w:val="36"/>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Times New Roman"/>
          <w:b/>
          <w:bCs/>
          <w:kern w:val="2"/>
          <w:sz w:val="36"/>
          <w:szCs w:val="36"/>
        </w:rPr>
      </w:pPr>
      <w:r>
        <w:rPr>
          <w:rFonts w:hint="eastAsia" w:ascii="仿宋" w:hAnsi="仿宋" w:eastAsia="仿宋" w:cs="Times New Roman"/>
          <w:b/>
          <w:bCs/>
          <w:kern w:val="2"/>
          <w:sz w:val="36"/>
          <w:szCs w:val="36"/>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pPr>
        <w:rPr>
          <w:rFonts w:hint="eastAsia" w:ascii="黑体" w:hAnsi="黑体" w:eastAsia="黑体" w:cs="黑体"/>
          <w:b/>
          <w:bCs/>
          <w:sz w:val="32"/>
          <w:szCs w:val="32"/>
        </w:rPr>
      </w:pPr>
    </w:p>
    <w:p>
      <w:pPr>
        <w:pStyle w:val="2"/>
        <w:rPr>
          <w:rFonts w:hint="eastAsia" w:ascii="黑体" w:hAnsi="黑体" w:eastAsia="黑体" w:cs="黑体"/>
          <w:b/>
          <w:bCs/>
          <w:sz w:val="32"/>
          <w:szCs w:val="32"/>
        </w:rPr>
      </w:pPr>
    </w:p>
    <w:p>
      <w:pPr>
        <w:rPr>
          <w:rFonts w:hint="eastAsia" w:ascii="黑体" w:hAnsi="黑体" w:eastAsia="黑体" w:cs="黑体"/>
          <w:b/>
          <w:bCs/>
          <w:sz w:val="32"/>
          <w:szCs w:val="32"/>
        </w:rPr>
      </w:pPr>
    </w:p>
    <w:p>
      <w:pPr>
        <w:rPr>
          <w:rFonts w:hint="eastAsia" w:ascii="黑体" w:hAnsi="黑体" w:eastAsia="黑体" w:cs="黑体"/>
          <w:b/>
          <w:bCs/>
          <w:sz w:val="32"/>
          <w:szCs w:val="32"/>
        </w:rPr>
      </w:pPr>
      <w:r>
        <w:rPr>
          <w:rFonts w:hint="eastAsia" w:ascii="黑体" w:hAnsi="黑体" w:eastAsia="黑体" w:cs="黑体"/>
          <w:b/>
          <w:bCs/>
          <w:sz w:val="32"/>
          <w:szCs w:val="32"/>
        </w:rPr>
        <w:br w:type="page"/>
      </w:r>
    </w:p>
    <w:p>
      <w:pPr>
        <w:pStyle w:val="9"/>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黑体" w:hAnsi="黑体" w:eastAsia="黑体" w:cs="黑体"/>
          <w:b/>
          <w:sz w:val="32"/>
          <w:szCs w:val="32"/>
          <w:lang w:val="zh-CN"/>
        </w:rPr>
      </w:pPr>
      <w:r>
        <w:rPr>
          <w:rFonts w:hint="eastAsia" w:ascii="黑体" w:hAnsi="黑体" w:eastAsia="黑体" w:cs="黑体"/>
          <w:b/>
          <w:bCs/>
          <w:sz w:val="32"/>
          <w:szCs w:val="32"/>
        </w:rPr>
        <w:t>第</w:t>
      </w:r>
      <w:r>
        <w:rPr>
          <w:rFonts w:hint="eastAsia" w:ascii="黑体" w:hAnsi="黑体" w:eastAsia="黑体" w:cs="黑体"/>
          <w:b/>
          <w:bCs/>
          <w:sz w:val="32"/>
          <w:szCs w:val="32"/>
          <w:lang w:eastAsia="zh-CN"/>
        </w:rPr>
        <w:t>五</w:t>
      </w:r>
      <w:r>
        <w:rPr>
          <w:rFonts w:hint="eastAsia" w:ascii="黑体" w:hAnsi="黑体" w:eastAsia="黑体" w:cs="黑体"/>
          <w:b/>
          <w:bCs/>
          <w:sz w:val="32"/>
          <w:szCs w:val="32"/>
        </w:rPr>
        <w:t xml:space="preserve">部分 </w:t>
      </w:r>
      <w:r>
        <w:rPr>
          <w:rFonts w:hint="eastAsia" w:ascii="黑体" w:hAnsi="黑体" w:eastAsia="黑体" w:cs="黑体"/>
          <w:b/>
          <w:bCs/>
          <w:sz w:val="32"/>
          <w:szCs w:val="32"/>
          <w:lang w:eastAsia="zh-CN"/>
        </w:rPr>
        <w:t>报价</w:t>
      </w:r>
      <w:r>
        <w:rPr>
          <w:rFonts w:hint="eastAsia" w:ascii="黑体" w:hAnsi="黑体" w:eastAsia="黑体" w:cs="黑体"/>
          <w:b/>
          <w:bCs/>
          <w:sz w:val="32"/>
          <w:szCs w:val="32"/>
        </w:rPr>
        <w:t>文件</w:t>
      </w:r>
    </w:p>
    <w:p>
      <w:pPr>
        <w:pStyle w:val="9"/>
        <w:jc w:val="both"/>
        <w:rPr>
          <w:rFonts w:hint="eastAsia" w:ascii="仿宋" w:hAnsi="仿宋" w:eastAsia="仿宋" w:cs="仿宋"/>
          <w:b/>
          <w:sz w:val="32"/>
          <w:szCs w:val="32"/>
          <w:lang w:val="zh-CN"/>
        </w:rPr>
      </w:pP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center"/>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黑体" w:hAnsi="黑体" w:eastAsia="黑体" w:cs="黑体"/>
          <w:b w:val="0"/>
          <w:bCs w:val="0"/>
          <w:sz w:val="32"/>
          <w:szCs w:val="32"/>
          <w:lang w:eastAsia="zh-CN"/>
        </w:rPr>
      </w:pPr>
      <w:r>
        <w:rPr>
          <w:rFonts w:hint="eastAsia" w:ascii="黑体" w:hAnsi="黑体" w:eastAsia="黑体" w:cs="黑体"/>
          <w:sz w:val="32"/>
          <w:szCs w:val="32"/>
          <w:lang w:val="en-US" w:eastAsia="zh-CN"/>
        </w:rPr>
        <w:t xml:space="preserve">广东省惠州监狱增设敞开式警用装备柜和防爆装备采购项目  </w:t>
      </w:r>
    </w:p>
    <w:p>
      <w:pPr>
        <w:pStyle w:val="9"/>
        <w:rPr>
          <w:rFonts w:hint="eastAsia" w:ascii="仿宋" w:hAnsi="仿宋" w:eastAsia="仿宋" w:cs="仿宋"/>
          <w:sz w:val="32"/>
          <w:szCs w:val="32"/>
        </w:rPr>
      </w:pPr>
    </w:p>
    <w:p>
      <w:pPr>
        <w:pStyle w:val="9"/>
        <w:ind w:firstLine="1760" w:firstLineChars="550"/>
        <w:rPr>
          <w:rFonts w:hint="eastAsia" w:ascii="仿宋" w:hAnsi="仿宋" w:eastAsia="仿宋" w:cs="仿宋"/>
          <w:sz w:val="32"/>
          <w:szCs w:val="32"/>
        </w:rPr>
      </w:pPr>
      <w:r>
        <w:rPr>
          <w:rFonts w:hint="eastAsia" w:ascii="仿宋" w:hAnsi="仿宋" w:eastAsia="仿宋" w:cs="仿宋"/>
          <w:sz w:val="32"/>
          <w:szCs w:val="32"/>
        </w:rPr>
        <w:t xml:space="preserve">   </w:t>
      </w:r>
    </w:p>
    <w:p>
      <w:pPr>
        <w:pStyle w:val="9"/>
        <w:rPr>
          <w:rFonts w:hint="eastAsia" w:ascii="仿宋" w:hAnsi="仿宋" w:eastAsia="仿宋" w:cs="仿宋"/>
          <w:sz w:val="32"/>
          <w:szCs w:val="32"/>
        </w:rPr>
      </w:pPr>
    </w:p>
    <w:p>
      <w:pPr>
        <w:pStyle w:val="9"/>
        <w:rPr>
          <w:rFonts w:hint="eastAsia" w:ascii="仿宋" w:hAnsi="仿宋" w:eastAsia="仿宋" w:cs="仿宋"/>
          <w:sz w:val="32"/>
          <w:szCs w:val="32"/>
        </w:rPr>
      </w:pPr>
    </w:p>
    <w:p>
      <w:pPr>
        <w:pStyle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pStyle w:val="9"/>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lang w:val="en-US" w:eastAsia="zh-CN"/>
        </w:rPr>
      </w:pPr>
    </w:p>
    <w:p>
      <w:pPr>
        <w:pStyle w:val="9"/>
        <w:rPr>
          <w:rFonts w:hint="eastAsia" w:ascii="仿宋" w:hAnsi="仿宋" w:eastAsia="仿宋" w:cs="仿宋"/>
          <w:sz w:val="32"/>
          <w:szCs w:val="32"/>
          <w:lang w:val="en-US" w:eastAsia="zh-CN"/>
        </w:rPr>
      </w:pPr>
    </w:p>
    <w:p>
      <w:pPr>
        <w:pStyle w:val="9"/>
        <w:rPr>
          <w:rFonts w:hint="eastAsia" w:ascii="仿宋" w:hAnsi="仿宋" w:eastAsia="仿宋" w:cs="仿宋"/>
          <w:sz w:val="32"/>
          <w:szCs w:val="32"/>
          <w:lang w:val="en-US" w:eastAsia="zh-CN"/>
        </w:rPr>
      </w:pPr>
    </w:p>
    <w:p>
      <w:pPr>
        <w:pStyle w:val="9"/>
        <w:rPr>
          <w:rFonts w:hint="eastAsia" w:ascii="仿宋" w:hAnsi="仿宋" w:eastAsia="仿宋" w:cs="仿宋"/>
          <w:sz w:val="32"/>
          <w:szCs w:val="32"/>
          <w:lang w:val="en-US" w:eastAsia="zh-CN"/>
        </w:rPr>
      </w:pPr>
    </w:p>
    <w:p>
      <w:pPr>
        <w:pStyle w:val="9"/>
        <w:ind w:firstLine="960" w:firstLineChars="300"/>
        <w:jc w:val="left"/>
        <w:rPr>
          <w:rFonts w:hint="eastAsia" w:ascii="仿宋" w:hAnsi="仿宋" w:eastAsia="仿宋" w:cs="仿宋"/>
          <w:sz w:val="32"/>
          <w:szCs w:val="32"/>
        </w:rPr>
      </w:pPr>
      <w:r>
        <w:rPr>
          <w:rFonts w:hint="eastAsia" w:ascii="仿宋" w:hAnsi="仿宋" w:eastAsia="仿宋" w:cs="仿宋"/>
          <w:sz w:val="32"/>
          <w:szCs w:val="32"/>
          <w:lang w:eastAsia="zh-CN"/>
        </w:rPr>
        <w:t>报价供应商</w:t>
      </w:r>
      <w:r>
        <w:rPr>
          <w:rFonts w:hint="eastAsia" w:ascii="仿宋" w:hAnsi="仿宋" w:eastAsia="仿宋" w:cs="仿宋"/>
          <w:sz w:val="32"/>
          <w:szCs w:val="32"/>
        </w:rPr>
        <w:t>名称：</w:t>
      </w:r>
    </w:p>
    <w:p>
      <w:pPr>
        <w:pStyle w:val="9"/>
        <w:ind w:firstLine="960" w:firstLineChars="300"/>
        <w:jc w:val="both"/>
        <w:rPr>
          <w:rFonts w:hint="eastAsia" w:ascii="仿宋" w:hAnsi="仿宋" w:eastAsia="仿宋" w:cs="仿宋"/>
          <w:sz w:val="32"/>
          <w:szCs w:val="32"/>
        </w:rPr>
      </w:pPr>
      <w:r>
        <w:rPr>
          <w:rFonts w:hint="eastAsia" w:ascii="仿宋" w:hAnsi="仿宋" w:eastAsia="仿宋" w:cs="仿宋"/>
          <w:sz w:val="32"/>
          <w:szCs w:val="32"/>
        </w:rPr>
        <w:t>日期：       年      月      日</w:t>
      </w:r>
    </w:p>
    <w:p>
      <w:pPr>
        <w:pStyle w:val="9"/>
        <w:rPr>
          <w:rFonts w:hint="eastAsia" w:ascii="仿宋" w:hAnsi="仿宋" w:eastAsia="仿宋" w:cs="仿宋"/>
          <w:sz w:val="32"/>
          <w:szCs w:val="32"/>
        </w:rPr>
      </w:pPr>
    </w:p>
    <w:p>
      <w:pPr>
        <w:pStyle w:val="9"/>
        <w:jc w:val="both"/>
        <w:rPr>
          <w:rFonts w:hint="eastAsia" w:ascii="仿宋" w:hAnsi="仿宋" w:eastAsia="仿宋" w:cs="宋体"/>
          <w:sz w:val="32"/>
          <w:szCs w:val="32"/>
          <w:lang w:val="en-US" w:eastAsia="zh-CN"/>
        </w:rPr>
      </w:pPr>
    </w:p>
    <w:p>
      <w:pPr>
        <w:rPr>
          <w:rFonts w:hint="eastAsia" w:ascii="仿宋" w:hAnsi="仿宋" w:eastAsia="仿宋" w:cs="宋体"/>
          <w:sz w:val="32"/>
          <w:szCs w:val="32"/>
          <w:lang w:val="en-US" w:eastAsia="zh-CN"/>
        </w:rPr>
      </w:pPr>
    </w:p>
    <w:p>
      <w:pPr>
        <w:pStyle w:val="15"/>
        <w:rPr>
          <w:rFonts w:hint="eastAsia" w:ascii="仿宋" w:hAnsi="仿宋" w:eastAsia="仿宋" w:cs="宋体"/>
          <w:sz w:val="32"/>
          <w:szCs w:val="32"/>
          <w:lang w:val="en-US" w:eastAsia="zh-CN"/>
        </w:rPr>
      </w:pPr>
    </w:p>
    <w:p>
      <w:pPr>
        <w:pStyle w:val="9"/>
        <w:jc w:val="center"/>
        <w:rPr>
          <w:rFonts w:ascii="仿宋" w:hAnsi="仿宋" w:eastAsia="仿宋"/>
          <w:sz w:val="32"/>
          <w:szCs w:val="32"/>
        </w:rPr>
      </w:pPr>
      <w:r>
        <w:rPr>
          <w:rFonts w:hint="eastAsia" w:ascii="仿宋" w:hAnsi="仿宋" w:eastAsia="仿宋" w:cs="宋体"/>
          <w:sz w:val="32"/>
          <w:szCs w:val="32"/>
        </w:rPr>
        <w:t>一、承诺函</w:t>
      </w:r>
    </w:p>
    <w:p>
      <w:pPr>
        <w:pStyle w:val="9"/>
        <w:ind w:firstLine="600" w:firstLineChars="200"/>
        <w:rPr>
          <w:rFonts w:hint="eastAsia" w:ascii="仿宋" w:hAnsi="仿宋" w:eastAsia="仿宋" w:cs="仿宋_GB2312"/>
          <w:sz w:val="30"/>
          <w:szCs w:val="30"/>
        </w:rPr>
      </w:pPr>
    </w:p>
    <w:p>
      <w:pPr>
        <w:pStyle w:val="9"/>
        <w:rPr>
          <w:rFonts w:ascii="仿宋" w:hAnsi="仿宋" w:eastAsia="仿宋" w:cs="仿宋_GB2312"/>
          <w:sz w:val="30"/>
          <w:szCs w:val="30"/>
        </w:rPr>
      </w:pPr>
      <w:r>
        <w:rPr>
          <w:rFonts w:hint="eastAsia" w:ascii="仿宋" w:hAnsi="仿宋" w:eastAsia="仿宋" w:cs="仿宋_GB2312"/>
          <w:sz w:val="30"/>
          <w:szCs w:val="30"/>
        </w:rPr>
        <w:t>广东省惠州监狱：</w:t>
      </w:r>
    </w:p>
    <w:p>
      <w:pPr>
        <w:jc w:val="left"/>
        <w:rPr>
          <w:rFonts w:hint="eastAsia" w:ascii="仿宋" w:hAnsi="仿宋" w:eastAsia="仿宋" w:cs="仿宋_GB2312"/>
          <w:sz w:val="30"/>
          <w:szCs w:val="30"/>
        </w:rPr>
      </w:pPr>
      <w:r>
        <w:rPr>
          <w:rFonts w:hint="eastAsia" w:ascii="仿宋" w:hAnsi="仿宋" w:eastAsia="仿宋" w:cs="仿宋_GB2312"/>
          <w:sz w:val="30"/>
          <w:szCs w:val="30"/>
          <w:lang w:val="en-US" w:eastAsia="zh-CN"/>
        </w:rPr>
        <w:t xml:space="preserve">   </w:t>
      </w:r>
      <w:r>
        <w:rPr>
          <w:rFonts w:hint="eastAsia" w:ascii="仿宋" w:hAnsi="仿宋" w:eastAsia="仿宋" w:cs="仿宋_GB2312"/>
          <w:sz w:val="30"/>
          <w:szCs w:val="30"/>
        </w:rPr>
        <w:t>依据贵方采购项目</w:t>
      </w:r>
      <w:r>
        <w:rPr>
          <w:rFonts w:hint="eastAsia" w:ascii="仿宋" w:hAnsi="仿宋" w:eastAsia="仿宋" w:cs="仿宋_GB2312"/>
          <w:sz w:val="30"/>
          <w:szCs w:val="30"/>
          <w:lang w:eastAsia="zh-CN"/>
        </w:rPr>
        <w:t>：</w:t>
      </w:r>
      <w:r>
        <w:rPr>
          <w:rFonts w:hint="eastAsia" w:ascii="仿宋" w:hAnsi="仿宋" w:eastAsia="仿宋" w:cs="仿宋_GB2312"/>
          <w:sz w:val="30"/>
          <w:szCs w:val="30"/>
          <w:u w:val="single"/>
          <w:lang w:val="en-US" w:eastAsia="zh-CN"/>
        </w:rPr>
        <w:t xml:space="preserve">广东省惠州监狱增设敞开式警用装备柜和防爆装备采购项目 </w:t>
      </w:r>
      <w:r>
        <w:rPr>
          <w:rFonts w:hint="eastAsia" w:ascii="仿宋" w:hAnsi="仿宋" w:eastAsia="仿宋" w:cs="仿宋_GB2312"/>
          <w:sz w:val="30"/>
          <w:szCs w:val="30"/>
        </w:rPr>
        <w:t>在此，我方声明如下：</w:t>
      </w:r>
    </w:p>
    <w:p>
      <w:pPr>
        <w:pStyle w:val="9"/>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1、</w:t>
      </w:r>
      <w:r>
        <w:rPr>
          <w:rFonts w:hint="eastAsia" w:ascii="仿宋" w:hAnsi="仿宋" w:eastAsia="仿宋" w:cs="仿宋_GB2312"/>
          <w:sz w:val="30"/>
          <w:szCs w:val="30"/>
        </w:rPr>
        <w:t>同意并接受</w:t>
      </w:r>
      <w:r>
        <w:rPr>
          <w:rFonts w:hint="eastAsia" w:ascii="仿宋" w:hAnsi="仿宋" w:eastAsia="仿宋" w:cs="仿宋_GB2312"/>
          <w:sz w:val="30"/>
          <w:szCs w:val="30"/>
          <w:lang w:eastAsia="zh-CN"/>
        </w:rPr>
        <w:t>比价</w:t>
      </w:r>
      <w:r>
        <w:rPr>
          <w:rFonts w:hint="eastAsia" w:ascii="仿宋" w:hAnsi="仿宋" w:eastAsia="仿宋" w:cs="仿宋_GB2312"/>
          <w:sz w:val="30"/>
          <w:szCs w:val="30"/>
        </w:rPr>
        <w:t>文件的各项要求，遵守</w:t>
      </w:r>
      <w:r>
        <w:rPr>
          <w:rFonts w:hint="eastAsia" w:ascii="仿宋" w:hAnsi="仿宋" w:eastAsia="仿宋" w:cs="仿宋_GB2312"/>
          <w:sz w:val="30"/>
          <w:szCs w:val="30"/>
          <w:lang w:eastAsia="zh-CN"/>
        </w:rPr>
        <w:t>比价</w:t>
      </w:r>
      <w:r>
        <w:rPr>
          <w:rFonts w:hint="eastAsia" w:ascii="仿宋" w:hAnsi="仿宋" w:eastAsia="仿宋" w:cs="仿宋_GB2312"/>
          <w:sz w:val="30"/>
          <w:szCs w:val="30"/>
        </w:rPr>
        <w:t>文件中的各项规定，按</w:t>
      </w:r>
      <w:r>
        <w:rPr>
          <w:rFonts w:hint="eastAsia" w:ascii="仿宋" w:hAnsi="仿宋" w:eastAsia="仿宋" w:cs="仿宋_GB2312"/>
          <w:sz w:val="30"/>
          <w:szCs w:val="30"/>
          <w:lang w:eastAsia="zh-CN"/>
        </w:rPr>
        <w:t>比价</w:t>
      </w:r>
      <w:r>
        <w:rPr>
          <w:rFonts w:hint="eastAsia" w:ascii="仿宋" w:hAnsi="仿宋" w:eastAsia="仿宋" w:cs="仿宋_GB2312"/>
          <w:sz w:val="30"/>
          <w:szCs w:val="30"/>
        </w:rPr>
        <w:t>文件的要求提供报价。</w:t>
      </w:r>
    </w:p>
    <w:p>
      <w:pPr>
        <w:pStyle w:val="9"/>
        <w:ind w:firstLine="600" w:firstLineChars="200"/>
        <w:rPr>
          <w:rFonts w:ascii="仿宋" w:hAnsi="仿宋" w:eastAsia="仿宋" w:cs="仿宋_GB2312"/>
          <w:sz w:val="30"/>
          <w:szCs w:val="30"/>
        </w:rPr>
      </w:pPr>
      <w:r>
        <w:rPr>
          <w:rFonts w:ascii="仿宋" w:hAnsi="仿宋" w:eastAsia="仿宋" w:cs="仿宋_GB2312"/>
          <w:sz w:val="30"/>
          <w:szCs w:val="30"/>
        </w:rPr>
        <w:t>2</w:t>
      </w:r>
      <w:r>
        <w:rPr>
          <w:rFonts w:hint="eastAsia" w:ascii="仿宋" w:hAnsi="仿宋" w:eastAsia="仿宋" w:cs="仿宋_GB2312"/>
          <w:sz w:val="30"/>
          <w:szCs w:val="30"/>
        </w:rPr>
        <w:t>、</w:t>
      </w:r>
      <w:r>
        <w:rPr>
          <w:rFonts w:hint="eastAsia" w:ascii="仿宋" w:hAnsi="仿宋" w:eastAsia="仿宋" w:cs="仿宋_GB2312"/>
          <w:sz w:val="30"/>
          <w:szCs w:val="30"/>
          <w:lang w:eastAsia="zh-CN"/>
        </w:rPr>
        <w:t>比价文件</w:t>
      </w:r>
      <w:r>
        <w:rPr>
          <w:rFonts w:hint="eastAsia" w:ascii="仿宋" w:hAnsi="仿宋" w:eastAsia="仿宋" w:cs="仿宋_GB2312"/>
          <w:sz w:val="30"/>
          <w:szCs w:val="30"/>
        </w:rPr>
        <w:t>有效期为递交</w:t>
      </w:r>
      <w:r>
        <w:rPr>
          <w:rFonts w:hint="eastAsia" w:ascii="仿宋" w:hAnsi="仿宋" w:eastAsia="仿宋" w:cs="仿宋_GB2312"/>
          <w:sz w:val="30"/>
          <w:szCs w:val="30"/>
          <w:lang w:eastAsia="zh-CN"/>
        </w:rPr>
        <w:t>比价</w:t>
      </w:r>
      <w:r>
        <w:rPr>
          <w:rFonts w:hint="eastAsia" w:ascii="仿宋" w:hAnsi="仿宋" w:eastAsia="仿宋" w:cs="仿宋_GB2312"/>
          <w:sz w:val="30"/>
          <w:szCs w:val="30"/>
        </w:rPr>
        <w:t>文件</w:t>
      </w:r>
      <w:r>
        <w:rPr>
          <w:rFonts w:hint="eastAsia" w:ascii="仿宋" w:hAnsi="仿宋" w:eastAsia="仿宋" w:cs="仿宋_GB2312"/>
          <w:sz w:val="30"/>
          <w:szCs w:val="30"/>
          <w:lang w:eastAsia="zh-CN"/>
        </w:rPr>
        <w:t>截止</w:t>
      </w:r>
      <w:r>
        <w:rPr>
          <w:rFonts w:hint="eastAsia" w:ascii="仿宋" w:hAnsi="仿宋" w:eastAsia="仿宋" w:cs="仿宋_GB2312"/>
          <w:sz w:val="30"/>
          <w:szCs w:val="30"/>
        </w:rPr>
        <w:t>之日起</w:t>
      </w:r>
      <w:r>
        <w:rPr>
          <w:rFonts w:hint="eastAsia" w:ascii="仿宋" w:hAnsi="仿宋" w:eastAsia="仿宋" w:cs="仿宋_GB2312"/>
          <w:sz w:val="30"/>
          <w:szCs w:val="30"/>
          <w:lang w:val="en-US" w:eastAsia="zh-CN"/>
        </w:rPr>
        <w:t>90</w:t>
      </w:r>
      <w:r>
        <w:rPr>
          <w:rFonts w:hint="eastAsia" w:ascii="仿宋" w:hAnsi="仿宋" w:eastAsia="仿宋" w:cs="仿宋_GB2312"/>
          <w:sz w:val="30"/>
          <w:szCs w:val="30"/>
        </w:rPr>
        <w:t>天，若</w:t>
      </w:r>
      <w:r>
        <w:rPr>
          <w:rFonts w:hint="eastAsia" w:ascii="仿宋" w:hAnsi="仿宋" w:eastAsia="仿宋" w:cs="仿宋_GB2312"/>
          <w:sz w:val="30"/>
          <w:szCs w:val="30"/>
          <w:lang w:eastAsia="zh-CN"/>
        </w:rPr>
        <w:t>成交</w:t>
      </w:r>
      <w:r>
        <w:rPr>
          <w:rFonts w:hint="eastAsia" w:ascii="仿宋" w:hAnsi="仿宋" w:eastAsia="仿宋" w:cs="仿宋_GB2312"/>
          <w:sz w:val="30"/>
          <w:szCs w:val="30"/>
        </w:rPr>
        <w:t>后有效期延至合同结束之日。</w:t>
      </w:r>
    </w:p>
    <w:p>
      <w:pPr>
        <w:pStyle w:val="9"/>
        <w:ind w:firstLine="600" w:firstLineChars="200"/>
        <w:rPr>
          <w:rFonts w:ascii="仿宋" w:hAnsi="仿宋" w:eastAsia="仿宋" w:cs="仿宋_GB2312"/>
          <w:sz w:val="30"/>
          <w:szCs w:val="30"/>
        </w:rPr>
      </w:pPr>
      <w:r>
        <w:rPr>
          <w:rFonts w:ascii="仿宋" w:hAnsi="仿宋" w:eastAsia="仿宋" w:cs="仿宋_GB2312"/>
          <w:sz w:val="30"/>
          <w:szCs w:val="30"/>
        </w:rPr>
        <w:t>3</w:t>
      </w:r>
      <w:r>
        <w:rPr>
          <w:rFonts w:hint="eastAsia" w:ascii="仿宋" w:hAnsi="仿宋" w:eastAsia="仿宋" w:cs="仿宋_GB2312"/>
          <w:sz w:val="30"/>
          <w:szCs w:val="30"/>
        </w:rPr>
        <w:t>、我方已经详细地阅读了全部</w:t>
      </w:r>
      <w:r>
        <w:rPr>
          <w:rFonts w:hint="eastAsia" w:ascii="仿宋" w:hAnsi="仿宋" w:eastAsia="仿宋" w:cs="仿宋_GB2312"/>
          <w:sz w:val="30"/>
          <w:szCs w:val="30"/>
          <w:lang w:eastAsia="zh-CN"/>
        </w:rPr>
        <w:t>比价</w:t>
      </w:r>
      <w:r>
        <w:rPr>
          <w:rFonts w:hint="eastAsia" w:ascii="仿宋" w:hAnsi="仿宋" w:eastAsia="仿宋" w:cs="仿宋_GB2312"/>
          <w:sz w:val="30"/>
          <w:szCs w:val="30"/>
        </w:rPr>
        <w:t>文件，我方已完全清晰理解</w:t>
      </w:r>
      <w:r>
        <w:rPr>
          <w:rFonts w:hint="eastAsia" w:ascii="仿宋" w:hAnsi="仿宋" w:eastAsia="仿宋" w:cs="仿宋_GB2312"/>
          <w:sz w:val="30"/>
          <w:szCs w:val="30"/>
          <w:lang w:eastAsia="zh-CN"/>
        </w:rPr>
        <w:t>比价</w:t>
      </w:r>
      <w:r>
        <w:rPr>
          <w:rFonts w:hint="eastAsia" w:ascii="仿宋" w:hAnsi="仿宋" w:eastAsia="仿宋" w:cs="仿宋_GB2312"/>
          <w:sz w:val="30"/>
          <w:szCs w:val="30"/>
        </w:rPr>
        <w:t>文件的要求，不存在任何含糊不清和误解之处，同意放弃对这些文件所提出的异议和质疑的权利。</w:t>
      </w:r>
    </w:p>
    <w:p>
      <w:pPr>
        <w:pStyle w:val="9"/>
        <w:ind w:firstLine="600" w:firstLineChars="200"/>
        <w:rPr>
          <w:rFonts w:ascii="仿宋" w:hAnsi="仿宋" w:eastAsia="仿宋" w:cs="仿宋_GB2312"/>
          <w:sz w:val="30"/>
          <w:szCs w:val="30"/>
        </w:rPr>
      </w:pPr>
      <w:r>
        <w:rPr>
          <w:rFonts w:ascii="仿宋" w:hAnsi="仿宋" w:eastAsia="仿宋" w:cs="仿宋_GB2312"/>
          <w:sz w:val="30"/>
          <w:szCs w:val="30"/>
        </w:rPr>
        <w:t>4</w:t>
      </w:r>
      <w:r>
        <w:rPr>
          <w:rFonts w:hint="eastAsia" w:ascii="仿宋" w:hAnsi="仿宋" w:eastAsia="仿宋" w:cs="仿宋_GB2312"/>
          <w:sz w:val="30"/>
          <w:szCs w:val="30"/>
        </w:rPr>
        <w:t>、我方已毫无保留地向贵方提供一切所需的证明材料。</w:t>
      </w:r>
    </w:p>
    <w:p>
      <w:pPr>
        <w:pStyle w:val="9"/>
        <w:ind w:firstLine="600" w:firstLineChars="200"/>
        <w:rPr>
          <w:rFonts w:hint="eastAsia" w:ascii="仿宋" w:hAnsi="仿宋" w:eastAsia="仿宋" w:cs="仿宋_GB2312"/>
          <w:sz w:val="30"/>
          <w:szCs w:val="30"/>
        </w:rPr>
      </w:pPr>
      <w:r>
        <w:rPr>
          <w:rFonts w:ascii="仿宋" w:hAnsi="仿宋" w:eastAsia="仿宋" w:cs="仿宋_GB2312"/>
          <w:sz w:val="30"/>
          <w:szCs w:val="30"/>
        </w:rPr>
        <w:t>5</w:t>
      </w:r>
      <w:r>
        <w:rPr>
          <w:rFonts w:hint="eastAsia" w:ascii="仿宋" w:hAnsi="仿宋" w:eastAsia="仿宋" w:cs="仿宋_GB2312"/>
          <w:sz w:val="30"/>
          <w:szCs w:val="30"/>
        </w:rPr>
        <w:t>、我方承诺在本次</w:t>
      </w:r>
      <w:r>
        <w:rPr>
          <w:rFonts w:hint="eastAsia" w:ascii="仿宋" w:hAnsi="仿宋" w:eastAsia="仿宋" w:cs="仿宋_GB2312"/>
          <w:sz w:val="30"/>
          <w:szCs w:val="30"/>
          <w:lang w:eastAsia="zh-CN"/>
        </w:rPr>
        <w:t>比价采购</w:t>
      </w:r>
      <w:r>
        <w:rPr>
          <w:rFonts w:hint="eastAsia" w:ascii="仿宋" w:hAnsi="仿宋" w:eastAsia="仿宋" w:cs="仿宋_GB2312"/>
          <w:sz w:val="30"/>
          <w:szCs w:val="30"/>
        </w:rPr>
        <w:t>中提供的一切文件，无论是原件还是复印件均为真实和准确的，绝无任何虚假、伪造和夸大的成份，否则，愿承担相应的后果和法律责任。</w:t>
      </w:r>
    </w:p>
    <w:p>
      <w:pPr>
        <w:rPr>
          <w:rFonts w:hint="eastAsia"/>
          <w:lang w:eastAsia="zh-CN"/>
        </w:rPr>
      </w:pPr>
    </w:p>
    <w:p>
      <w:pPr>
        <w:pStyle w:val="9"/>
        <w:rPr>
          <w:rFonts w:hint="eastAsia" w:ascii="仿宋" w:hAnsi="仿宋" w:eastAsia="仿宋" w:cs="仿宋"/>
          <w:sz w:val="32"/>
          <w:szCs w:val="32"/>
        </w:rPr>
      </w:pPr>
      <w:r>
        <w:rPr>
          <w:rFonts w:hint="eastAsia" w:ascii="仿宋" w:hAnsi="仿宋" w:eastAsia="仿宋" w:cs="仿宋"/>
          <w:sz w:val="32"/>
          <w:szCs w:val="32"/>
          <w:lang w:eastAsia="zh-CN"/>
        </w:rPr>
        <w:t>供应商名称（加盖公章）</w:t>
      </w:r>
      <w:r>
        <w:rPr>
          <w:rFonts w:hint="eastAsia" w:ascii="仿宋" w:hAnsi="仿宋" w:eastAsia="仿宋" w:cs="仿宋"/>
          <w:sz w:val="32"/>
          <w:szCs w:val="32"/>
        </w:rPr>
        <w:t xml:space="preserve">：               </w:t>
      </w:r>
    </w:p>
    <w:p>
      <w:pPr>
        <w:pStyle w:val="9"/>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 xml:space="preserve">地址：                                   </w:t>
      </w:r>
    </w:p>
    <w:p>
      <w:pPr>
        <w:pStyle w:val="9"/>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（法定代表人</w:t>
      </w:r>
      <w:r>
        <w:rPr>
          <w:rFonts w:hint="eastAsia" w:ascii="仿宋" w:hAnsi="仿宋" w:eastAsia="仿宋" w:cs="仿宋"/>
          <w:sz w:val="32"/>
          <w:szCs w:val="32"/>
          <w:lang w:eastAsia="zh-CN"/>
        </w:rPr>
        <w:t>或</w:t>
      </w:r>
      <w:r>
        <w:rPr>
          <w:rFonts w:hint="eastAsia" w:ascii="仿宋" w:hAnsi="仿宋" w:eastAsia="仿宋" w:cs="仿宋"/>
          <w:sz w:val="32"/>
          <w:szCs w:val="32"/>
        </w:rPr>
        <w:t>授权代表）代表</w:t>
      </w:r>
      <w:r>
        <w:rPr>
          <w:rFonts w:hint="eastAsia" w:ascii="仿宋" w:hAnsi="仿宋" w:eastAsia="仿宋" w:cs="仿宋"/>
          <w:sz w:val="32"/>
          <w:szCs w:val="32"/>
          <w:lang w:eastAsia="zh-CN"/>
        </w:rPr>
        <w:t>（签名）</w:t>
      </w:r>
      <w:r>
        <w:rPr>
          <w:rFonts w:hint="eastAsia" w:ascii="仿宋" w:hAnsi="仿宋" w:eastAsia="仿宋" w:cs="仿宋"/>
          <w:sz w:val="32"/>
          <w:szCs w:val="32"/>
        </w:rPr>
        <w:t>：</w:t>
      </w:r>
    </w:p>
    <w:p>
      <w:pPr>
        <w:pStyle w:val="9"/>
        <w:rPr>
          <w:rFonts w:ascii="仿宋" w:hAnsi="仿宋" w:eastAsia="仿宋" w:cs="仿宋_GB2312"/>
          <w:sz w:val="30"/>
          <w:szCs w:val="30"/>
        </w:rPr>
      </w:pPr>
      <w:r>
        <w:rPr>
          <w:rFonts w:hint="eastAsia" w:ascii="仿宋" w:hAnsi="仿宋" w:eastAsia="仿宋" w:cs="仿宋"/>
          <w:sz w:val="32"/>
          <w:szCs w:val="32"/>
        </w:rPr>
        <w:t xml:space="preserve">电话：  </w:t>
      </w:r>
      <w:r>
        <w:rPr>
          <w:rFonts w:ascii="仿宋" w:hAnsi="仿宋" w:eastAsia="仿宋" w:cs="仿宋_GB2312"/>
          <w:sz w:val="30"/>
          <w:szCs w:val="30"/>
        </w:rPr>
        <w:t xml:space="preserve">                      </w:t>
      </w:r>
    </w:p>
    <w:p>
      <w:pPr>
        <w:pStyle w:val="9"/>
        <w:ind w:firstLine="600" w:firstLineChars="200"/>
        <w:rPr>
          <w:rFonts w:hint="eastAsia" w:ascii="仿宋" w:hAnsi="仿宋" w:eastAsia="仿宋" w:cs="仿宋"/>
          <w:sz w:val="32"/>
          <w:szCs w:val="32"/>
        </w:rPr>
      </w:pPr>
      <w:r>
        <w:rPr>
          <w:rFonts w:ascii="仿宋" w:hAnsi="仿宋" w:eastAsia="仿宋" w:cs="仿宋_GB2312"/>
          <w:sz w:val="30"/>
          <w:szCs w:val="30"/>
        </w:rPr>
        <w:t xml:space="preserve">             </w:t>
      </w:r>
      <w:r>
        <w:rPr>
          <w:rFonts w:hint="eastAsia" w:ascii="仿宋" w:hAnsi="仿宋" w:eastAsia="仿宋" w:cs="仿宋"/>
          <w:sz w:val="32"/>
          <w:szCs w:val="32"/>
          <w:lang w:eastAsia="zh-CN"/>
        </w:rPr>
        <w:t>二、</w:t>
      </w:r>
      <w:r>
        <w:rPr>
          <w:rFonts w:hint="eastAsia" w:ascii="仿宋" w:hAnsi="仿宋" w:eastAsia="仿宋" w:cs="仿宋"/>
          <w:sz w:val="32"/>
          <w:szCs w:val="32"/>
        </w:rPr>
        <w:t>资格性</w:t>
      </w:r>
      <w:r>
        <w:rPr>
          <w:rFonts w:hint="eastAsia" w:ascii="仿宋" w:hAnsi="仿宋" w:eastAsia="仿宋" w:cs="仿宋"/>
          <w:sz w:val="32"/>
          <w:szCs w:val="32"/>
          <w:lang w:eastAsia="zh-CN"/>
        </w:rPr>
        <w:t>、</w:t>
      </w:r>
      <w:r>
        <w:rPr>
          <w:rFonts w:hint="eastAsia" w:ascii="仿宋" w:hAnsi="仿宋" w:eastAsia="仿宋" w:cs="仿宋"/>
          <w:sz w:val="32"/>
          <w:szCs w:val="32"/>
        </w:rPr>
        <w:t>符合性</w:t>
      </w:r>
      <w:r>
        <w:rPr>
          <w:rFonts w:hint="eastAsia" w:ascii="仿宋" w:hAnsi="仿宋" w:eastAsia="仿宋" w:cs="仿宋"/>
          <w:sz w:val="32"/>
          <w:szCs w:val="32"/>
          <w:lang w:eastAsia="zh-CN"/>
        </w:rPr>
        <w:t>自查</w:t>
      </w:r>
      <w:r>
        <w:rPr>
          <w:rFonts w:hint="eastAsia" w:ascii="仿宋" w:hAnsi="仿宋" w:eastAsia="仿宋" w:cs="仿宋"/>
          <w:sz w:val="32"/>
          <w:szCs w:val="32"/>
        </w:rPr>
        <w:t>表</w:t>
      </w:r>
    </w:p>
    <w:tbl>
      <w:tblPr>
        <w:tblStyle w:val="16"/>
        <w:tblpPr w:leftFromText="180" w:rightFromText="180" w:vertAnchor="text" w:horzAnchor="page" w:tblpX="2167" w:tblpY="643"/>
        <w:tblOverlap w:val="never"/>
        <w:tblW w:w="0" w:type="auto"/>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30"/>
        <w:gridCol w:w="5300"/>
        <w:gridCol w:w="1732"/>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c>
          <w:tcPr>
            <w:tcW w:w="930" w:type="dxa"/>
            <w:tcBorders>
              <w:top w:val="outset" w:color="111111" w:sz="6" w:space="0"/>
              <w:left w:val="outset" w:color="111111" w:sz="6" w:space="0"/>
              <w:bottom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outset" w:color="111111" w:sz="6" w:space="0"/>
              <w:left w:val="outset" w:color="111111" w:sz="6" w:space="0"/>
              <w:bottom w:val="outset" w:color="111111" w:sz="6" w:space="0"/>
              <w:right w:val="single" w:color="auto" w:sz="4" w:space="0"/>
            </w:tcBorders>
            <w:noWrap w:val="0"/>
            <w:vAlign w:val="center"/>
          </w:tcPr>
          <w:p>
            <w:pPr>
              <w:pStyle w:val="9"/>
              <w:keepNext w:val="0"/>
              <w:keepLines w:val="0"/>
              <w:suppressLineNumbers w:val="0"/>
              <w:spacing w:before="0" w:beforeAutospacing="0" w:after="0" w:afterAutospacing="0"/>
              <w:ind w:left="0" w:right="0"/>
              <w:jc w:val="center"/>
              <w:rPr>
                <w:rFonts w:hint="eastAsia" w:ascii="仿宋" w:hAnsi="仿宋" w:eastAsia="仿宋" w:cs="仿宋"/>
                <w:sz w:val="24"/>
                <w:szCs w:val="24"/>
              </w:rPr>
            </w:pPr>
            <w:r>
              <w:rPr>
                <w:rStyle w:val="19"/>
                <w:rFonts w:hint="eastAsia" w:ascii="仿宋" w:hAnsi="仿宋" w:eastAsia="仿宋" w:cs="仿宋"/>
                <w:b w:val="0"/>
                <w:bCs w:val="0"/>
                <w:sz w:val="24"/>
                <w:szCs w:val="24"/>
              </w:rPr>
              <w:t>审查项目</w:t>
            </w:r>
          </w:p>
        </w:tc>
        <w:tc>
          <w:tcPr>
            <w:tcW w:w="1732" w:type="dxa"/>
            <w:tcBorders>
              <w:top w:val="outset" w:color="111111" w:sz="6" w:space="0"/>
              <w:left w:val="single" w:color="auto" w:sz="4" w:space="0"/>
              <w:bottom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jc w:val="center"/>
              <w:rPr>
                <w:rStyle w:val="19"/>
                <w:rFonts w:hint="eastAsia" w:ascii="仿宋" w:hAnsi="仿宋" w:eastAsia="仿宋" w:cs="仿宋"/>
                <w:b w:val="0"/>
                <w:bCs w:val="0"/>
                <w:sz w:val="24"/>
                <w:szCs w:val="24"/>
              </w:rPr>
            </w:pPr>
            <w:r>
              <w:rPr>
                <w:rStyle w:val="19"/>
                <w:rFonts w:hint="eastAsia" w:ascii="仿宋" w:hAnsi="仿宋" w:eastAsia="仿宋" w:cs="仿宋"/>
                <w:b w:val="0"/>
                <w:bCs w:val="0"/>
                <w:sz w:val="24"/>
                <w:szCs w:val="24"/>
              </w:rPr>
              <w:t>自查结果</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66" w:hRule="atLeast"/>
        </w:trPr>
        <w:tc>
          <w:tcPr>
            <w:tcW w:w="930" w:type="dxa"/>
            <w:vMerge w:val="restart"/>
            <w:tcBorders>
              <w:top w:val="outset" w:color="111111" w:sz="6" w:space="0"/>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r>
              <w:rPr>
                <w:rFonts w:hint="eastAsia" w:ascii="仿宋" w:hAnsi="仿宋" w:eastAsia="仿宋" w:cs="仿宋"/>
                <w:sz w:val="24"/>
                <w:szCs w:val="24"/>
              </w:rPr>
              <w:t>资格性和符合性审查</w:t>
            </w:r>
          </w:p>
        </w:tc>
        <w:tc>
          <w:tcPr>
            <w:tcW w:w="5300" w:type="dxa"/>
            <w:tcBorders>
              <w:top w:val="outset" w:color="111111" w:sz="6" w:space="0"/>
              <w:left w:val="outset" w:color="111111" w:sz="6" w:space="0"/>
              <w:bottom w:val="outset" w:color="111111" w:sz="6" w:space="0"/>
              <w:right w:val="single" w:color="auto" w:sz="4"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r>
              <w:rPr>
                <w:rFonts w:hint="eastAsia" w:ascii="仿宋" w:hAnsi="仿宋" w:eastAsia="仿宋" w:cs="仿宋"/>
                <w:sz w:val="24"/>
                <w:szCs w:val="24"/>
                <w:lang w:eastAsia="zh-CN"/>
              </w:rPr>
              <w:t>比价</w:t>
            </w:r>
            <w:r>
              <w:rPr>
                <w:rFonts w:hint="eastAsia" w:ascii="仿宋" w:hAnsi="仿宋" w:eastAsia="仿宋" w:cs="仿宋"/>
                <w:sz w:val="24"/>
                <w:szCs w:val="24"/>
              </w:rPr>
              <w:t>文件符合</w:t>
            </w:r>
            <w:r>
              <w:rPr>
                <w:rFonts w:hint="eastAsia" w:ascii="仿宋" w:hAnsi="仿宋" w:eastAsia="仿宋" w:cs="仿宋"/>
                <w:sz w:val="24"/>
                <w:szCs w:val="24"/>
                <w:lang w:eastAsia="zh-CN"/>
              </w:rPr>
              <w:t>比价</w:t>
            </w:r>
            <w:r>
              <w:rPr>
                <w:rFonts w:hint="eastAsia" w:ascii="仿宋" w:hAnsi="仿宋" w:eastAsia="仿宋" w:cs="仿宋"/>
                <w:sz w:val="24"/>
                <w:szCs w:val="24"/>
              </w:rPr>
              <w:t>文件要求</w:t>
            </w:r>
            <w:r>
              <w:rPr>
                <w:rFonts w:hint="eastAsia" w:ascii="仿宋" w:hAnsi="仿宋" w:eastAsia="仿宋" w:cs="仿宋"/>
                <w:sz w:val="24"/>
                <w:szCs w:val="24"/>
                <w:lang w:eastAsia="zh-CN"/>
              </w:rPr>
              <w:t>的格式</w:t>
            </w:r>
            <w:r>
              <w:rPr>
                <w:rFonts w:hint="eastAsia" w:ascii="仿宋" w:hAnsi="仿宋" w:eastAsia="仿宋" w:cs="仿宋"/>
                <w:sz w:val="24"/>
                <w:szCs w:val="24"/>
              </w:rPr>
              <w:t>制作</w:t>
            </w:r>
            <w:r>
              <w:rPr>
                <w:rFonts w:hint="eastAsia" w:ascii="仿宋" w:hAnsi="仿宋" w:eastAsia="仿宋" w:cs="仿宋"/>
                <w:sz w:val="24"/>
                <w:szCs w:val="24"/>
                <w:lang w:eastAsia="zh-CN"/>
              </w:rPr>
              <w:t>及</w:t>
            </w:r>
            <w:r>
              <w:rPr>
                <w:rFonts w:hint="eastAsia" w:ascii="仿宋" w:hAnsi="仿宋" w:eastAsia="仿宋" w:cs="仿宋"/>
                <w:sz w:val="24"/>
                <w:szCs w:val="24"/>
              </w:rPr>
              <w:t>密封、签署、盖章</w:t>
            </w:r>
          </w:p>
        </w:tc>
        <w:tc>
          <w:tcPr>
            <w:tcW w:w="1732" w:type="dxa"/>
            <w:tcBorders>
              <w:top w:val="outset" w:color="111111" w:sz="6" w:space="0"/>
              <w:left w:val="single" w:color="auto" w:sz="4" w:space="0"/>
              <w:bottom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23" w:hRule="atLeast"/>
        </w:trPr>
        <w:tc>
          <w:tcPr>
            <w:tcW w:w="930" w:type="dxa"/>
            <w:vMerge w:val="continue"/>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outset" w:color="111111" w:sz="6" w:space="0"/>
              <w:left w:val="outset" w:color="111111" w:sz="6" w:space="0"/>
              <w:bottom w:val="outset" w:color="111111" w:sz="6" w:space="0"/>
              <w:right w:val="single" w:color="auto" w:sz="4"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r>
              <w:rPr>
                <w:rFonts w:hint="eastAsia" w:ascii="仿宋" w:hAnsi="仿宋" w:eastAsia="仿宋" w:cs="仿宋"/>
                <w:sz w:val="24"/>
                <w:szCs w:val="24"/>
              </w:rPr>
              <w:t>承诺函</w:t>
            </w:r>
          </w:p>
        </w:tc>
        <w:tc>
          <w:tcPr>
            <w:tcW w:w="1732" w:type="dxa"/>
            <w:tcBorders>
              <w:top w:val="outset" w:color="111111" w:sz="6" w:space="0"/>
              <w:left w:val="single" w:color="auto" w:sz="4" w:space="0"/>
              <w:bottom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49" w:hRule="atLeast"/>
        </w:trPr>
        <w:tc>
          <w:tcPr>
            <w:tcW w:w="930" w:type="dxa"/>
            <w:vMerge w:val="continue"/>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outset" w:color="111111" w:sz="6" w:space="0"/>
              <w:left w:val="outset" w:color="111111" w:sz="6" w:space="0"/>
              <w:bottom w:val="single" w:color="auto" w:sz="4" w:space="0"/>
              <w:right w:val="single" w:color="auto" w:sz="4"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kern w:val="0"/>
                <w:sz w:val="24"/>
                <w:szCs w:val="24"/>
              </w:rPr>
            </w:pPr>
            <w:r>
              <w:rPr>
                <w:rFonts w:hint="eastAsia" w:ascii="仿宋" w:hAnsi="仿宋" w:eastAsia="仿宋" w:cs="仿宋"/>
                <w:kern w:val="0"/>
                <w:sz w:val="24"/>
                <w:szCs w:val="24"/>
              </w:rPr>
              <w:t>营业执照复印件</w:t>
            </w:r>
          </w:p>
        </w:tc>
        <w:tc>
          <w:tcPr>
            <w:tcW w:w="1732" w:type="dxa"/>
            <w:tcBorders>
              <w:top w:val="outset" w:color="111111" w:sz="6"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78" w:hRule="atLeast"/>
        </w:trPr>
        <w:tc>
          <w:tcPr>
            <w:tcW w:w="930" w:type="dxa"/>
            <w:vMerge w:val="continue"/>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single" w:color="auto" w:sz="4" w:space="0"/>
              <w:left w:val="outset" w:color="111111" w:sz="6" w:space="0"/>
              <w:bottom w:val="single" w:color="auto" w:sz="4" w:space="0"/>
              <w:right w:val="single" w:color="auto" w:sz="4"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kern w:val="0"/>
                <w:sz w:val="24"/>
                <w:szCs w:val="24"/>
              </w:rPr>
            </w:pPr>
            <w:r>
              <w:rPr>
                <w:rFonts w:hint="eastAsia" w:ascii="仿宋" w:hAnsi="仿宋" w:eastAsia="仿宋" w:cs="仿宋"/>
                <w:kern w:val="0"/>
                <w:sz w:val="24"/>
                <w:szCs w:val="24"/>
              </w:rPr>
              <w:t>法定代表人证明书</w:t>
            </w:r>
          </w:p>
        </w:tc>
        <w:tc>
          <w:tcPr>
            <w:tcW w:w="1732" w:type="dxa"/>
            <w:tcBorders>
              <w:top w:val="single" w:color="auto" w:sz="4"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92" w:hRule="atLeast"/>
        </w:trPr>
        <w:tc>
          <w:tcPr>
            <w:tcW w:w="930" w:type="dxa"/>
            <w:vMerge w:val="continue"/>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single" w:color="auto" w:sz="4" w:space="0"/>
              <w:left w:val="outset" w:color="111111" w:sz="6" w:space="0"/>
              <w:bottom w:val="single" w:color="auto" w:sz="4" w:space="0"/>
              <w:right w:val="single" w:color="auto" w:sz="4"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r>
              <w:rPr>
                <w:rFonts w:hint="eastAsia" w:ascii="仿宋" w:hAnsi="仿宋" w:eastAsia="仿宋" w:cs="仿宋"/>
                <w:sz w:val="24"/>
                <w:szCs w:val="24"/>
              </w:rPr>
              <w:t>法定代表人授权书</w:t>
            </w:r>
          </w:p>
        </w:tc>
        <w:tc>
          <w:tcPr>
            <w:tcW w:w="1732" w:type="dxa"/>
            <w:tcBorders>
              <w:top w:val="single" w:color="auto" w:sz="4"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033" w:hRule="atLeast"/>
        </w:trPr>
        <w:tc>
          <w:tcPr>
            <w:tcW w:w="930" w:type="dxa"/>
            <w:vMerge w:val="continue"/>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single" w:color="auto" w:sz="4" w:space="0"/>
              <w:left w:val="outset" w:color="111111" w:sz="6"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sz w:val="24"/>
                <w:szCs w:val="24"/>
              </w:rPr>
            </w:pPr>
            <w:r>
              <w:rPr>
                <w:rFonts w:hint="eastAsia" w:ascii="仿宋" w:hAnsi="仿宋" w:eastAsia="仿宋" w:cs="仿宋"/>
                <w:sz w:val="24"/>
                <w:szCs w:val="24"/>
              </w:rPr>
              <w:t>参加政府采购活动前三年内，在经营活动中没有重大违法记录；（提供书面声明）</w:t>
            </w:r>
          </w:p>
        </w:tc>
        <w:tc>
          <w:tcPr>
            <w:tcW w:w="1732" w:type="dxa"/>
            <w:tcBorders>
              <w:top w:val="single" w:color="auto" w:sz="4"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257" w:hRule="atLeast"/>
        </w:trPr>
        <w:tc>
          <w:tcPr>
            <w:tcW w:w="930" w:type="dxa"/>
            <w:vMerge w:val="continue"/>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single" w:color="auto" w:sz="4" w:space="0"/>
              <w:left w:val="outset" w:color="111111" w:sz="6" w:space="0"/>
              <w:bottom w:val="single" w:color="auto" w:sz="4" w:space="0"/>
              <w:right w:val="single" w:color="auto" w:sz="4" w:space="0"/>
            </w:tcBorders>
            <w:noWrap w:val="0"/>
            <w:vAlign w:val="center"/>
          </w:tcPr>
          <w:p>
            <w:pPr>
              <w:pStyle w:val="13"/>
              <w:keepNext w:val="0"/>
              <w:keepLines w:val="0"/>
              <w:widowControl/>
              <w:suppressLineNumbers w:val="0"/>
              <w:wordWrap w:val="0"/>
              <w:autoSpaceDE w:val="0"/>
              <w:autoSpaceDN/>
              <w:spacing w:before="0" w:beforeAutospacing="0" w:after="0" w:afterAutospacing="0" w:line="480" w:lineRule="exact"/>
              <w:ind w:right="0"/>
              <w:jc w:val="both"/>
              <w:rPr>
                <w:rFonts w:hint="eastAsia" w:ascii="仿宋" w:hAnsi="仿宋" w:eastAsia="仿宋" w:cs="仿宋"/>
                <w:sz w:val="24"/>
                <w:szCs w:val="24"/>
              </w:rPr>
            </w:pPr>
            <w:r>
              <w:rPr>
                <w:rFonts w:hint="eastAsia" w:ascii="仿宋" w:hAnsi="仿宋" w:eastAsia="仿宋" w:cs="仿宋"/>
                <w:sz w:val="24"/>
                <w:szCs w:val="24"/>
                <w:lang w:eastAsia="zh-CN"/>
              </w:rPr>
              <w:t>满足比价文件已标明的实质性条款（凡带“★”号的）</w:t>
            </w:r>
            <w:r>
              <w:rPr>
                <w:rFonts w:hint="eastAsia" w:ascii="仿宋" w:hAnsi="仿宋" w:eastAsia="仿宋" w:cs="仿宋"/>
                <w:sz w:val="24"/>
                <w:szCs w:val="24"/>
              </w:rPr>
              <w:t>（提供书面声明）</w:t>
            </w:r>
          </w:p>
        </w:tc>
        <w:tc>
          <w:tcPr>
            <w:tcW w:w="1732" w:type="dxa"/>
            <w:tcBorders>
              <w:top w:val="single" w:color="auto" w:sz="4"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07" w:hRule="atLeast"/>
        </w:trPr>
        <w:tc>
          <w:tcPr>
            <w:tcW w:w="930" w:type="dxa"/>
            <w:tcBorders>
              <w:left w:val="outset" w:color="111111" w:sz="6"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c>
          <w:tcPr>
            <w:tcW w:w="5300" w:type="dxa"/>
            <w:tcBorders>
              <w:top w:val="single" w:color="auto" w:sz="4" w:space="0"/>
              <w:left w:val="outset" w:color="111111" w:sz="6" w:space="0"/>
              <w:bottom w:val="single" w:color="auto" w:sz="4" w:space="0"/>
              <w:right w:val="single" w:color="auto" w:sz="4" w:space="0"/>
            </w:tcBorders>
            <w:noWrap w:val="0"/>
            <w:vAlign w:val="center"/>
          </w:tcPr>
          <w:p>
            <w:pPr>
              <w:pStyle w:val="13"/>
              <w:keepNext w:val="0"/>
              <w:keepLines w:val="0"/>
              <w:widowControl/>
              <w:suppressLineNumbers w:val="0"/>
              <w:wordWrap w:val="0"/>
              <w:autoSpaceDE w:val="0"/>
              <w:autoSpaceDN/>
              <w:spacing w:before="0" w:beforeAutospacing="0" w:after="0" w:afterAutospacing="0" w:line="480" w:lineRule="exact"/>
              <w:ind w:right="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单位负责人为同一人或者存在直接控股、管理关系的不同供应商，不得参加同一合同项下的政府采购活动；（提供书面声明）</w:t>
            </w:r>
          </w:p>
        </w:tc>
        <w:tc>
          <w:tcPr>
            <w:tcW w:w="1732" w:type="dxa"/>
            <w:tcBorders>
              <w:top w:val="single" w:color="auto" w:sz="4"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bl>
    <w:tbl>
      <w:tblPr>
        <w:tblStyle w:val="16"/>
        <w:tblpPr w:leftFromText="180" w:rightFromText="180" w:vertAnchor="text" w:horzAnchor="page" w:tblpX="2167" w:tblpY="8"/>
        <w:tblOverlap w:val="never"/>
        <w:tblW w:w="0" w:type="auto"/>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6225"/>
        <w:gridCol w:w="173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90" w:hRule="atLeast"/>
        </w:trPr>
        <w:tc>
          <w:tcPr>
            <w:tcW w:w="6225"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suppressLineNumbers w:val="0"/>
              <w:spacing w:before="0" w:beforeAutospacing="0" w:after="0" w:afterAutospacing="0"/>
              <w:ind w:left="0" w:right="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结果</w:t>
            </w:r>
          </w:p>
        </w:tc>
        <w:tc>
          <w:tcPr>
            <w:tcW w:w="1737" w:type="dxa"/>
            <w:tcBorders>
              <w:top w:val="single" w:color="auto" w:sz="4" w:space="0"/>
              <w:left w:val="single" w:color="auto" w:sz="4" w:space="0"/>
              <w:bottom w:val="single" w:color="auto" w:sz="4" w:space="0"/>
              <w:right w:val="outset" w:color="111111" w:sz="6" w:space="0"/>
            </w:tcBorders>
            <w:noWrap w:val="0"/>
            <w:vAlign w:val="center"/>
          </w:tcPr>
          <w:p>
            <w:pPr>
              <w:pStyle w:val="9"/>
              <w:keepNext w:val="0"/>
              <w:keepLines w:val="0"/>
              <w:suppressLineNumbers w:val="0"/>
              <w:spacing w:before="0" w:beforeAutospacing="0" w:after="0" w:afterAutospacing="0"/>
              <w:ind w:left="0" w:right="0"/>
              <w:rPr>
                <w:rFonts w:hint="eastAsia" w:ascii="仿宋" w:hAnsi="仿宋" w:eastAsia="仿宋" w:cs="仿宋"/>
                <w:sz w:val="24"/>
                <w:szCs w:val="24"/>
              </w:rPr>
            </w:pPr>
          </w:p>
        </w:tc>
      </w:tr>
    </w:tbl>
    <w:p/>
    <w:p>
      <w:pPr>
        <w:jc w:val="left"/>
        <w:rPr>
          <w:rFonts w:hint="eastAsia" w:ascii="仿宋" w:hAnsi="仿宋" w:eastAsia="仿宋" w:cs="仿宋"/>
          <w:sz w:val="32"/>
          <w:szCs w:val="32"/>
          <w:lang w:eastAsia="zh-CN"/>
        </w:rPr>
      </w:pPr>
      <w:r>
        <w:rPr>
          <w:rFonts w:hint="eastAsia" w:ascii="仿宋" w:hAnsi="仿宋" w:eastAsia="仿宋" w:cs="仿宋"/>
          <w:sz w:val="30"/>
          <w:szCs w:val="30"/>
          <w:lang w:eastAsia="zh-CN"/>
        </w:rPr>
        <w:t>说明：</w:t>
      </w:r>
      <w:r>
        <w:rPr>
          <w:rFonts w:hint="eastAsia" w:ascii="仿宋" w:hAnsi="仿宋" w:eastAsia="仿宋" w:cs="仿宋"/>
          <w:sz w:val="30"/>
          <w:szCs w:val="30"/>
          <w:lang w:val="en-US" w:eastAsia="zh-CN"/>
        </w:rPr>
        <w:t>通过打√，不通过打×，报价人只要出现任何一项“不通过”，则将导致报价文件无效。</w:t>
      </w:r>
      <w:r>
        <w:rPr>
          <w:rFonts w:hint="eastAsia" w:ascii="仿宋" w:hAnsi="仿宋" w:eastAsia="仿宋" w:cs="仿宋"/>
          <w:sz w:val="32"/>
          <w:szCs w:val="32"/>
          <w:lang w:eastAsia="zh-CN"/>
        </w:rPr>
        <w:br w:type="page"/>
      </w: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三、法定代表人证明书</w:t>
      </w:r>
    </w:p>
    <w:p>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360" w:lineRule="auto"/>
        <w:jc w:val="both"/>
        <w:textAlignment w:val="auto"/>
        <w:rPr>
          <w:rFonts w:hint="eastAsia" w:ascii="仿宋" w:hAnsi="仿宋" w:eastAsia="仿宋" w:cs="仿宋"/>
          <w:sz w:val="30"/>
          <w:szCs w:val="30"/>
          <w:lang w:eastAsia="zh-CN"/>
        </w:rPr>
      </w:pPr>
    </w:p>
    <w:p>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sz w:val="30"/>
          <w:szCs w:val="30"/>
        </w:rPr>
        <w:t>______________同志</w:t>
      </w:r>
      <w:r>
        <w:rPr>
          <w:rFonts w:hint="eastAsia" w:ascii="仿宋" w:hAnsi="仿宋" w:eastAsia="仿宋" w:cs="仿宋"/>
          <w:color w:val="auto"/>
          <w:sz w:val="30"/>
          <w:szCs w:val="30"/>
        </w:rPr>
        <w:t>，现任我单位</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职务，为法定代表人，特此证明。</w:t>
      </w:r>
    </w:p>
    <w:p>
      <w:pPr>
        <w:pStyle w:val="13"/>
        <w:keepNext w:val="0"/>
        <w:keepLines w:val="0"/>
        <w:widowControl/>
        <w:suppressLineNumbers w:val="0"/>
        <w:wordWrap w:val="0"/>
        <w:autoSpaceDE w:val="0"/>
        <w:autoSpaceDN/>
        <w:spacing w:before="0" w:beforeAutospacing="0" w:after="0" w:afterAutospacing="0" w:line="480" w:lineRule="exact"/>
        <w:ind w:right="0" w:firstLine="600" w:firstLineChars="200"/>
        <w:jc w:val="both"/>
        <w:rPr>
          <w:rFonts w:hint="eastAsia" w:ascii="仿宋" w:hAnsi="仿宋" w:eastAsia="仿宋" w:cs="仿宋"/>
          <w:sz w:val="30"/>
          <w:szCs w:val="30"/>
        </w:rPr>
      </w:pPr>
      <w:r>
        <w:rPr>
          <w:rFonts w:hint="eastAsia" w:ascii="仿宋" w:hAnsi="仿宋" w:eastAsia="仿宋" w:cs="仿宋"/>
          <w:color w:val="auto"/>
          <w:sz w:val="30"/>
          <w:szCs w:val="30"/>
        </w:rPr>
        <w:t>本证明书声明：注册于</w:t>
      </w:r>
      <w:r>
        <w:rPr>
          <w:rFonts w:hint="eastAsia" w:ascii="仿宋" w:hAnsi="仿宋" w:eastAsia="仿宋" w:cs="仿宋"/>
          <w:color w:val="auto"/>
          <w:sz w:val="30"/>
          <w:szCs w:val="30"/>
          <w:u w:val="single"/>
        </w:rPr>
        <w:t xml:space="preserve"> （供应商地址）  </w:t>
      </w:r>
      <w:r>
        <w:rPr>
          <w:rFonts w:hint="eastAsia" w:ascii="仿宋" w:hAnsi="仿宋" w:eastAsia="仿宋" w:cs="仿宋"/>
          <w:color w:val="auto"/>
          <w:sz w:val="30"/>
          <w:szCs w:val="30"/>
        </w:rPr>
        <w:t>的</w:t>
      </w:r>
      <w:r>
        <w:rPr>
          <w:rFonts w:hint="eastAsia" w:ascii="仿宋" w:hAnsi="仿宋" w:eastAsia="仿宋" w:cs="仿宋"/>
          <w:color w:val="auto"/>
          <w:sz w:val="30"/>
          <w:szCs w:val="30"/>
          <w:u w:val="single"/>
        </w:rPr>
        <w:t xml:space="preserve">  （供应商名称）    </w:t>
      </w:r>
      <w:r>
        <w:rPr>
          <w:rFonts w:hint="eastAsia" w:ascii="仿宋" w:hAnsi="仿宋" w:eastAsia="仿宋" w:cs="仿宋"/>
          <w:color w:val="auto"/>
          <w:sz w:val="30"/>
          <w:szCs w:val="30"/>
        </w:rPr>
        <w:t>在下面签名的</w:t>
      </w:r>
      <w:r>
        <w:rPr>
          <w:rFonts w:hint="eastAsia" w:ascii="仿宋" w:hAnsi="仿宋" w:eastAsia="仿宋" w:cs="仿宋"/>
          <w:color w:val="auto"/>
          <w:sz w:val="30"/>
          <w:szCs w:val="30"/>
          <w:u w:val="single"/>
        </w:rPr>
        <w:t>（法定代表人姓名、职务）</w:t>
      </w:r>
      <w:r>
        <w:rPr>
          <w:rFonts w:hint="eastAsia" w:ascii="仿宋" w:hAnsi="仿宋" w:eastAsia="仿宋" w:cs="仿宋"/>
          <w:color w:val="auto"/>
          <w:sz w:val="30"/>
          <w:szCs w:val="30"/>
        </w:rPr>
        <w:t>就</w:t>
      </w:r>
      <w:r>
        <w:rPr>
          <w:rFonts w:hint="eastAsia" w:ascii="仿宋" w:hAnsi="仿宋" w:eastAsia="仿宋" w:cs="仿宋"/>
          <w:sz w:val="30"/>
          <w:szCs w:val="30"/>
          <w:u w:val="single"/>
          <w:lang w:val="en-US" w:eastAsia="zh-CN"/>
        </w:rPr>
        <w:t xml:space="preserve">广东省惠州监狱增设敞开式警用装备柜和防爆装备采购项目   </w:t>
      </w:r>
      <w:r>
        <w:rPr>
          <w:rFonts w:hint="eastAsia" w:ascii="仿宋" w:hAnsi="仿宋" w:eastAsia="仿宋" w:cs="仿宋_GB2312"/>
          <w:sz w:val="30"/>
          <w:szCs w:val="30"/>
        </w:rPr>
        <w:t>，在此，我方声明如下：</w:t>
      </w:r>
      <w:r>
        <w:rPr>
          <w:rFonts w:hint="eastAsia" w:ascii="仿宋" w:hAnsi="仿宋" w:eastAsia="仿宋" w:cs="仿宋"/>
          <w:color w:val="auto"/>
          <w:sz w:val="30"/>
          <w:szCs w:val="30"/>
        </w:rPr>
        <w:t>采购合同的签订、执行、完成和</w:t>
      </w:r>
      <w:r>
        <w:rPr>
          <w:rFonts w:hint="eastAsia" w:ascii="仿宋" w:hAnsi="仿宋" w:eastAsia="仿宋" w:cs="仿宋"/>
          <w:sz w:val="30"/>
          <w:szCs w:val="30"/>
        </w:rPr>
        <w:t>售后服务，作为响应供应商代表以我方的名义处理一切与之有关的事务。</w:t>
      </w:r>
    </w:p>
    <w:p>
      <w:pPr>
        <w:keepNext w:val="0"/>
        <w:keepLines w:val="0"/>
        <w:pageBreakBefore w:val="0"/>
        <w:widowControl w:val="0"/>
        <w:kinsoku/>
        <w:wordWrap/>
        <w:overflowPunct/>
        <w:topLinePunct w:val="0"/>
        <w:autoSpaceDE/>
        <w:autoSpaceDN/>
        <w:bidi w:val="0"/>
        <w:adjustRightInd/>
        <w:snapToGrid/>
        <w:spacing w:line="360" w:lineRule="auto"/>
        <w:ind w:firstLine="900" w:firstLineChars="300"/>
        <w:textAlignment w:val="auto"/>
        <w:rPr>
          <w:rFonts w:hint="eastAsia" w:ascii="仿宋" w:hAnsi="仿宋" w:eastAsia="仿宋" w:cs="仿宋"/>
          <w:sz w:val="30"/>
          <w:szCs w:val="30"/>
        </w:rPr>
      </w:pPr>
      <w:r>
        <w:rPr>
          <w:rFonts w:hint="eastAsia" w:ascii="仿宋" w:hAnsi="仿宋" w:eastAsia="仿宋" w:cs="仿宋"/>
          <w:sz w:val="30"/>
          <w:szCs w:val="30"/>
        </w:rPr>
        <w:t>本证明书自法定代表人签字之日起生效，特此声明。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sz w:val="30"/>
          <w:szCs w:val="30"/>
        </w:rPr>
        <w:t xml:space="preserve">                      </w:t>
      </w:r>
    </w:p>
    <w:p>
      <w:pPr>
        <w:spacing w:line="480" w:lineRule="auto"/>
        <w:ind w:firstLine="1200" w:firstLineChars="400"/>
        <w:rPr>
          <w:rFonts w:hint="eastAsia" w:ascii="仿宋" w:hAnsi="仿宋" w:eastAsia="仿宋" w:cs="仿宋"/>
          <w:sz w:val="30"/>
          <w:szCs w:val="30"/>
        </w:rPr>
      </w:pPr>
    </w:p>
    <w:p>
      <w:pPr>
        <w:spacing w:line="500" w:lineRule="exact"/>
        <w:rPr>
          <w:rFonts w:hint="eastAsia" w:ascii="仿宋" w:hAnsi="仿宋" w:eastAsia="仿宋" w:cs="仿宋"/>
          <w:bCs/>
          <w:sz w:val="30"/>
          <w:szCs w:val="30"/>
        </w:rPr>
      </w:pPr>
      <w:r>
        <w:rPr>
          <w:rFonts w:hint="eastAsia" w:ascii="仿宋" w:hAnsi="仿宋" w:eastAsia="仿宋" w:cs="仿宋"/>
          <w:sz w:val="30"/>
          <w:szCs w:val="30"/>
        </w:rPr>
        <mc:AlternateContent>
          <mc:Choice Requires="wpg">
            <w:drawing>
              <wp:anchor distT="0" distB="0" distL="114300" distR="114300" simplePos="0" relativeHeight="251659264" behindDoc="0" locked="0" layoutInCell="1" allowOverlap="1">
                <wp:simplePos x="0" y="0"/>
                <wp:positionH relativeFrom="column">
                  <wp:posOffset>9525</wp:posOffset>
                </wp:positionH>
                <wp:positionV relativeFrom="paragraph">
                  <wp:posOffset>5715</wp:posOffset>
                </wp:positionV>
                <wp:extent cx="5584190" cy="1487805"/>
                <wp:effectExtent l="4445" t="4445" r="12065" b="12700"/>
                <wp:wrapNone/>
                <wp:docPr id="12" name="组合 12"/>
                <wp:cNvGraphicFramePr/>
                <a:graphic xmlns:a="http://schemas.openxmlformats.org/drawingml/2006/main">
                  <a:graphicData uri="http://schemas.microsoft.com/office/word/2010/wordprocessingGroup">
                    <wpg:wgp>
                      <wpg:cNvGrpSpPr/>
                      <wpg:grpSpPr>
                        <a:xfrm>
                          <a:off x="0" y="0"/>
                          <a:ext cx="5584190" cy="1487805"/>
                          <a:chOff x="1410" y="9240"/>
                          <a:chExt cx="8794" cy="2343"/>
                        </a:xfrm>
                        <a:effectLst/>
                      </wpg:grpSpPr>
                      <wps:wsp>
                        <wps:cNvPr id="10" name="矩形 10"/>
                        <wps:cNvSpPr/>
                        <wps:spPr>
                          <a:xfrm>
                            <a:off x="1410"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（正面）</w:t>
                              </w:r>
                            </w:p>
                            <w:p/>
                          </w:txbxContent>
                        </wps:txbx>
                        <wps:bodyPr upright="1"/>
                      </wps:wsp>
                      <wps:wsp>
                        <wps:cNvPr id="11" name="矩形 11"/>
                        <wps:cNvSpPr/>
                        <wps:spPr>
                          <a:xfrm>
                            <a:off x="5867"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（反面）</w:t>
                              </w:r>
                            </w:p>
                            <w:p/>
                          </w:txbxContent>
                        </wps:txbx>
                        <wps:bodyPr upright="1"/>
                      </wps:wsp>
                    </wpg:wgp>
                  </a:graphicData>
                </a:graphic>
              </wp:anchor>
            </w:drawing>
          </mc:Choice>
          <mc:Fallback>
            <w:pict>
              <v:group id="_x0000_s1026" o:spid="_x0000_s1026" o:spt="203" style="position:absolute;left:0pt;margin-left:0.75pt;margin-top:0.45pt;height:117.15pt;width:439.7pt;z-index:251659264;mso-width-relative:page;mso-height-relative:page;" coordorigin="1410,9240" coordsize="8794,2343" o:gfxdata="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AFap7VAAAABgEAAA8AAAAAAAAAAQAgAAAAIgAAAGRycy9kb3ducmV2LnhtbFBLAQIUABQAAAAI&#10;AIdO4kBXuc/wmwIAANcHAAAOAAAAAAAAAAEAIAAAACQBAABkcnMvZTJvRG9jLnhtbFBLBQYAAAAA&#10;BgAGAFkBAAAxBgAAAAA=&#10;">
                <o:lock v:ext="edit" aspectratio="f"/>
                <v:rect id="_x0000_s1026" o:spid="_x0000_s1026" o:spt="1" style="position:absolute;left:1410;top:9240;height:2343;width:4337;"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（正面）</w:t>
                        </w:r>
                      </w:p>
                      <w:p/>
                    </w:txbxContent>
                  </v:textbox>
                </v:rect>
                <v:rect id="_x0000_s1026" o:spid="_x0000_s1026" o:spt="1" style="position:absolute;left:5867;top:9240;height:2343;width:4337;"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（反面）</w:t>
                        </w:r>
                      </w:p>
                      <w:p/>
                    </w:txbxContent>
                  </v:textbox>
                </v:rect>
              </v:group>
            </w:pict>
          </mc:Fallback>
        </mc:AlternateContent>
      </w: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bCs/>
          <w:sz w:val="30"/>
          <w:szCs w:val="30"/>
        </w:rPr>
      </w:pPr>
    </w:p>
    <w:p>
      <w:pPr>
        <w:spacing w:line="500" w:lineRule="exact"/>
        <w:rPr>
          <w:rFonts w:hint="eastAsia" w:ascii="仿宋" w:hAnsi="仿宋" w:eastAsia="仿宋" w:cs="仿宋"/>
          <w:sz w:val="30"/>
          <w:szCs w:val="30"/>
          <w:u w:val="single"/>
        </w:rPr>
      </w:pPr>
      <w:r>
        <w:rPr>
          <w:rFonts w:hint="eastAsia" w:ascii="仿宋" w:hAnsi="仿宋" w:eastAsia="仿宋" w:cs="仿宋"/>
          <w:spacing w:val="4"/>
          <w:sz w:val="30"/>
          <w:szCs w:val="30"/>
        </w:rPr>
        <w:t>供应商名称（</w:t>
      </w:r>
      <w:r>
        <w:rPr>
          <w:rFonts w:hint="eastAsia" w:ascii="仿宋" w:hAnsi="仿宋" w:eastAsia="仿宋" w:cs="仿宋"/>
          <w:spacing w:val="4"/>
          <w:sz w:val="30"/>
          <w:szCs w:val="30"/>
          <w:lang w:eastAsia="zh-CN"/>
        </w:rPr>
        <w:t>加</w:t>
      </w:r>
      <w:r>
        <w:rPr>
          <w:rFonts w:hint="eastAsia" w:ascii="仿宋" w:hAnsi="仿宋" w:eastAsia="仿宋" w:cs="仿宋"/>
          <w:sz w:val="30"/>
          <w:szCs w:val="30"/>
        </w:rPr>
        <w:t>盖</w:t>
      </w:r>
      <w:r>
        <w:rPr>
          <w:rFonts w:hint="eastAsia" w:ascii="仿宋" w:hAnsi="仿宋" w:eastAsia="仿宋" w:cs="仿宋"/>
          <w:sz w:val="30"/>
          <w:szCs w:val="30"/>
          <w:lang w:eastAsia="zh-CN"/>
        </w:rPr>
        <w:t>单位</w:t>
      </w:r>
      <w:r>
        <w:rPr>
          <w:rFonts w:hint="eastAsia" w:ascii="仿宋" w:hAnsi="仿宋" w:eastAsia="仿宋" w:cs="仿宋"/>
          <w:spacing w:val="4"/>
          <w:sz w:val="30"/>
          <w:szCs w:val="30"/>
        </w:rPr>
        <w:t>公章）：</w:t>
      </w:r>
      <w:r>
        <w:rPr>
          <w:rFonts w:hint="eastAsia" w:ascii="仿宋" w:hAnsi="仿宋" w:eastAsia="仿宋" w:cs="仿宋"/>
          <w:spacing w:val="4"/>
          <w:sz w:val="30"/>
          <w:szCs w:val="30"/>
          <w:u w:val="single"/>
        </w:rPr>
        <w:t xml:space="preserve">                        </w:t>
      </w:r>
    </w:p>
    <w:p>
      <w:pPr>
        <w:spacing w:line="520" w:lineRule="exact"/>
        <w:rPr>
          <w:rFonts w:hint="eastAsia" w:ascii="仿宋" w:hAnsi="仿宋" w:eastAsia="仿宋" w:cs="仿宋"/>
          <w:spacing w:val="4"/>
          <w:sz w:val="30"/>
          <w:szCs w:val="30"/>
        </w:rPr>
      </w:pPr>
      <w:r>
        <w:rPr>
          <w:rFonts w:hint="eastAsia" w:ascii="仿宋" w:hAnsi="仿宋" w:eastAsia="仿宋" w:cs="仿宋"/>
          <w:sz w:val="30"/>
          <w:szCs w:val="30"/>
        </w:rPr>
        <w:t>法定代表人（签名）：</w:t>
      </w:r>
      <w:r>
        <w:rPr>
          <w:rFonts w:hint="eastAsia" w:ascii="仿宋" w:hAnsi="仿宋" w:eastAsia="仿宋" w:cs="仿宋"/>
          <w:spacing w:val="4"/>
          <w:sz w:val="30"/>
          <w:szCs w:val="30"/>
          <w:u w:val="single"/>
        </w:rPr>
        <w:t xml:space="preserve">             </w:t>
      </w:r>
      <w:r>
        <w:rPr>
          <w:rFonts w:hint="eastAsia" w:ascii="仿宋" w:hAnsi="仿宋" w:eastAsia="仿宋" w:cs="仿宋"/>
          <w:spacing w:val="4"/>
          <w:sz w:val="30"/>
          <w:szCs w:val="30"/>
        </w:rPr>
        <w:t xml:space="preserve"> </w:t>
      </w:r>
    </w:p>
    <w:p>
      <w:pPr>
        <w:spacing w:line="520" w:lineRule="exact"/>
        <w:rPr>
          <w:rFonts w:hint="eastAsia" w:ascii="仿宋" w:hAnsi="仿宋" w:eastAsia="仿宋" w:cs="仿宋"/>
          <w:b w:val="0"/>
          <w:bCs w:val="0"/>
          <w:sz w:val="32"/>
          <w:szCs w:val="32"/>
          <w:lang w:val="en-US" w:eastAsia="zh-CN"/>
        </w:rPr>
      </w:pPr>
      <w:r>
        <w:rPr>
          <w:rFonts w:hint="eastAsia" w:ascii="仿宋" w:hAnsi="仿宋" w:eastAsia="仿宋" w:cs="仿宋"/>
          <w:spacing w:val="4"/>
          <w:sz w:val="30"/>
          <w:szCs w:val="30"/>
        </w:rPr>
        <w:t>日期：</w:t>
      </w:r>
      <w:r>
        <w:rPr>
          <w:rFonts w:hint="eastAsia" w:ascii="仿宋" w:hAnsi="仿宋" w:eastAsia="仿宋" w:cs="仿宋"/>
          <w:spacing w:val="4"/>
          <w:sz w:val="30"/>
          <w:szCs w:val="30"/>
          <w:u w:val="single"/>
        </w:rPr>
        <w:t xml:space="preserve">               </w:t>
      </w:r>
    </w:p>
    <w:p>
      <w:pPr>
        <w:widowControl/>
        <w:ind w:firstLine="1920" w:firstLineChars="600"/>
        <w:jc w:val="both"/>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br w:type="page"/>
      </w:r>
    </w:p>
    <w:p>
      <w:pPr>
        <w:widowControl/>
        <w:ind w:firstLine="2240" w:firstLineChars="700"/>
        <w:jc w:val="both"/>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en-US" w:eastAsia="zh-CN"/>
        </w:rPr>
        <w:t>四</w:t>
      </w:r>
      <w:r>
        <w:rPr>
          <w:rFonts w:hint="eastAsia" w:ascii="仿宋" w:hAnsi="仿宋" w:eastAsia="仿宋" w:cs="仿宋"/>
          <w:b w:val="0"/>
          <w:bCs w:val="0"/>
          <w:sz w:val="32"/>
          <w:szCs w:val="32"/>
          <w:lang w:val="zh-CN"/>
        </w:rPr>
        <w:t>、供应商授权代表证明书</w:t>
      </w:r>
    </w:p>
    <w:p>
      <w:pPr>
        <w:tabs>
          <w:tab w:val="left" w:pos="900"/>
        </w:tabs>
        <w:spacing w:line="48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______________同志，现任我单位</w:t>
      </w:r>
      <w:r>
        <w:rPr>
          <w:rFonts w:hint="eastAsia" w:ascii="仿宋" w:hAnsi="仿宋" w:eastAsia="仿宋" w:cs="仿宋"/>
          <w:sz w:val="30"/>
          <w:szCs w:val="30"/>
          <w:u w:val="single"/>
        </w:rPr>
        <w:t xml:space="preserve">         </w:t>
      </w:r>
      <w:r>
        <w:rPr>
          <w:rFonts w:hint="eastAsia" w:ascii="仿宋" w:hAnsi="仿宋" w:eastAsia="仿宋" w:cs="仿宋"/>
          <w:sz w:val="30"/>
          <w:szCs w:val="30"/>
        </w:rPr>
        <w:t>职务，为法定代表人，特此证明。</w:t>
      </w:r>
    </w:p>
    <w:p>
      <w:pPr>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w:t>
      </w:r>
    </w:p>
    <w:p>
      <w:pPr>
        <w:spacing w:line="500" w:lineRule="exact"/>
        <w:rPr>
          <w:rFonts w:hint="eastAsia" w:ascii="仿宋" w:hAnsi="仿宋" w:eastAsia="仿宋" w:cs="仿宋"/>
          <w:bCs/>
          <w:sz w:val="24"/>
          <w:szCs w:val="24"/>
        </w:rPr>
      </w:pPr>
      <w:r>
        <w:rPr>
          <w:rFonts w:hint="eastAsia" w:ascii="仿宋" w:hAnsi="仿宋" w:eastAsia="仿宋" w:cs="仿宋"/>
          <w:sz w:val="24"/>
          <w:szCs w:val="24"/>
        </w:rPr>
        <mc:AlternateContent>
          <mc:Choice Requires="wpg">
            <w:drawing>
              <wp:anchor distT="0" distB="0" distL="114300" distR="114300" simplePos="0" relativeHeight="251660288" behindDoc="0" locked="0" layoutInCell="1" allowOverlap="1">
                <wp:simplePos x="0" y="0"/>
                <wp:positionH relativeFrom="column">
                  <wp:posOffset>9525</wp:posOffset>
                </wp:positionH>
                <wp:positionV relativeFrom="paragraph">
                  <wp:posOffset>5715</wp:posOffset>
                </wp:positionV>
                <wp:extent cx="5584190" cy="1487805"/>
                <wp:effectExtent l="4445" t="4445" r="12065" b="12700"/>
                <wp:wrapNone/>
                <wp:docPr id="3" name="组合 3"/>
                <wp:cNvGraphicFramePr/>
                <a:graphic xmlns:a="http://schemas.openxmlformats.org/drawingml/2006/main">
                  <a:graphicData uri="http://schemas.microsoft.com/office/word/2010/wordprocessingGroup">
                    <wpg:wgp>
                      <wpg:cNvGrpSpPr/>
                      <wpg:grpSpPr>
                        <a:xfrm>
                          <a:off x="0" y="0"/>
                          <a:ext cx="5584190" cy="1487805"/>
                          <a:chOff x="1410" y="9240"/>
                          <a:chExt cx="8794" cy="2343"/>
                        </a:xfrm>
                        <a:effectLst/>
                      </wpg:grpSpPr>
                      <wps:wsp>
                        <wps:cNvPr id="4" name="矩形 10"/>
                        <wps:cNvSpPr/>
                        <wps:spPr>
                          <a:xfrm>
                            <a:off x="1410"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（正面）</w:t>
                              </w:r>
                            </w:p>
                            <w:p/>
                          </w:txbxContent>
                        </wps:txbx>
                        <wps:bodyPr upright="1"/>
                      </wps:wsp>
                      <wps:wsp>
                        <wps:cNvPr id="5" name="矩形 11"/>
                        <wps:cNvSpPr/>
                        <wps:spPr>
                          <a:xfrm>
                            <a:off x="5867"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（反面）</w:t>
                              </w:r>
                            </w:p>
                            <w:p/>
                          </w:txbxContent>
                        </wps:txbx>
                        <wps:bodyPr upright="1"/>
                      </wps:wsp>
                    </wpg:wgp>
                  </a:graphicData>
                </a:graphic>
              </wp:anchor>
            </w:drawing>
          </mc:Choice>
          <mc:Fallback>
            <w:pict>
              <v:group id="_x0000_s1026" o:spid="_x0000_s1026" o:spt="203" style="position:absolute;left:0pt;margin-left:0.75pt;margin-top:0.45pt;height:117.15pt;width:439.7pt;z-index:251660288;mso-width-relative:page;mso-height-relative:page;" coordorigin="1410,9240" coordsize="8794,2343" o:gfxdata="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gBWqe1QAAAAYBAAAPAAAAAAAAAAEAIAAAACIAAABkcnMvZG93bnJldi54bWxQSwECFAAUAAAA&#10;CACHTuJAV4Bc+5wCAADTBwAADgAAAAAAAAABACAAAAAkAQAAZHJzL2Uyb0RvYy54bWxQSwUGAAAA&#10;AAYABgBZAQAAMgYAAAAA&#10;">
                <o:lock v:ext="edit" aspectratio="f"/>
                <v:rect id="矩形 10" o:spid="_x0000_s1026" o:spt="1" style="position:absolute;left:1410;top:9240;height:2343;width:4337;"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（正面）</w:t>
                        </w:r>
                      </w:p>
                      <w:p/>
                    </w:txbxContent>
                  </v:textbox>
                </v:rect>
                <v:rect id="矩形 11" o:spid="_x0000_s1026" o:spt="1" style="position:absolute;left:5867;top:9240;height:2343;width:4337;"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p>
                      <w:p>
                        <w:pPr>
                          <w:jc w:val="center"/>
                        </w:pPr>
                        <w:r>
                          <w:rPr>
                            <w:rFonts w:hint="eastAsia"/>
                          </w:rPr>
                          <w:t>法定代表人</w:t>
                        </w:r>
                      </w:p>
                      <w:p>
                        <w:pPr>
                          <w:jc w:val="center"/>
                        </w:pPr>
                        <w:r>
                          <w:rPr>
                            <w:rFonts w:hint="eastAsia"/>
                          </w:rPr>
                          <w:t>居民身份证复印件</w:t>
                        </w:r>
                      </w:p>
                      <w:p>
                        <w:pPr>
                          <w:ind w:firstLine="1050" w:firstLineChars="500"/>
                        </w:pPr>
                      </w:p>
                      <w:p>
                        <w:pPr>
                          <w:jc w:val="center"/>
                        </w:pPr>
                        <w:r>
                          <w:rPr>
                            <w:rFonts w:hint="eastAsia"/>
                          </w:rPr>
                          <w:t>（反面）</w:t>
                        </w:r>
                      </w:p>
                      <w:p/>
                    </w:txbxContent>
                  </v:textbox>
                </v:rect>
              </v:group>
            </w:pict>
          </mc:Fallback>
        </mc:AlternateContent>
      </w:r>
    </w:p>
    <w:p>
      <w:pPr>
        <w:spacing w:line="500" w:lineRule="exact"/>
        <w:rPr>
          <w:rFonts w:hint="eastAsia" w:ascii="仿宋" w:hAnsi="仿宋" w:eastAsia="仿宋" w:cs="仿宋"/>
          <w:bCs/>
          <w:sz w:val="24"/>
          <w:szCs w:val="24"/>
        </w:rPr>
      </w:pPr>
    </w:p>
    <w:p>
      <w:pPr>
        <w:spacing w:line="500" w:lineRule="exact"/>
        <w:rPr>
          <w:rFonts w:hint="eastAsia" w:ascii="仿宋" w:hAnsi="仿宋" w:eastAsia="仿宋" w:cs="仿宋"/>
          <w:bCs/>
          <w:sz w:val="24"/>
          <w:szCs w:val="24"/>
        </w:rPr>
      </w:pPr>
    </w:p>
    <w:p>
      <w:pPr>
        <w:spacing w:line="500" w:lineRule="exact"/>
        <w:rPr>
          <w:rFonts w:hint="eastAsia" w:ascii="仿宋" w:hAnsi="仿宋" w:eastAsia="仿宋" w:cs="仿宋"/>
          <w:bCs/>
          <w:sz w:val="24"/>
          <w:szCs w:val="24"/>
        </w:rPr>
      </w:pPr>
    </w:p>
    <w:p>
      <w:pPr>
        <w:spacing w:line="500" w:lineRule="exact"/>
        <w:rPr>
          <w:rFonts w:hint="eastAsia" w:ascii="仿宋" w:hAnsi="仿宋" w:eastAsia="仿宋" w:cs="仿宋"/>
          <w:bCs/>
          <w:sz w:val="24"/>
          <w:szCs w:val="24"/>
        </w:rPr>
      </w:pPr>
    </w:p>
    <w:p>
      <w:pPr>
        <w:pStyle w:val="9"/>
        <w:rPr>
          <w:rFonts w:hint="eastAsia" w:ascii="仿宋" w:hAnsi="仿宋" w:eastAsia="仿宋" w:cs="仿宋"/>
          <w:sz w:val="24"/>
          <w:szCs w:val="24"/>
        </w:rPr>
      </w:pPr>
    </w:p>
    <w:p>
      <w:pPr>
        <w:pStyle w:val="13"/>
        <w:keepNext w:val="0"/>
        <w:keepLines w:val="0"/>
        <w:widowControl/>
        <w:suppressLineNumbers w:val="0"/>
        <w:wordWrap w:val="0"/>
        <w:autoSpaceDE w:val="0"/>
        <w:autoSpaceDN/>
        <w:spacing w:before="0" w:beforeAutospacing="0" w:after="0" w:afterAutospacing="0" w:line="480" w:lineRule="exact"/>
        <w:ind w:right="0" w:firstLine="480" w:firstLineChars="200"/>
        <w:jc w:val="both"/>
        <w:rPr>
          <w:rFonts w:hint="eastAsia" w:ascii="仿宋" w:hAnsi="仿宋" w:eastAsia="仿宋" w:cs="仿宋"/>
          <w:color w:val="auto"/>
          <w:sz w:val="24"/>
          <w:szCs w:val="24"/>
        </w:rPr>
      </w:pPr>
      <w:r>
        <w:rPr>
          <w:rFonts w:hint="eastAsia" w:ascii="仿宋" w:hAnsi="仿宋" w:eastAsia="仿宋" w:cs="仿宋"/>
          <w:sz w:val="24"/>
          <w:szCs w:val="24"/>
        </w:rPr>
        <w:t>本授权证明书声明：注册于</w:t>
      </w:r>
      <w:r>
        <w:rPr>
          <w:rFonts w:hint="eastAsia" w:ascii="仿宋" w:hAnsi="仿宋" w:eastAsia="仿宋" w:cs="仿宋"/>
          <w:sz w:val="24"/>
          <w:szCs w:val="24"/>
          <w:u w:val="single"/>
        </w:rPr>
        <w:t xml:space="preserve"> （供应商地址）  </w:t>
      </w:r>
      <w:r>
        <w:rPr>
          <w:rFonts w:hint="eastAsia" w:ascii="仿宋" w:hAnsi="仿宋" w:eastAsia="仿宋" w:cs="仿宋"/>
          <w:sz w:val="24"/>
          <w:szCs w:val="24"/>
        </w:rPr>
        <w:t>的</w:t>
      </w:r>
      <w:r>
        <w:rPr>
          <w:rFonts w:hint="eastAsia" w:ascii="仿宋" w:hAnsi="仿宋" w:eastAsia="仿宋" w:cs="仿宋"/>
          <w:sz w:val="24"/>
          <w:szCs w:val="24"/>
          <w:u w:val="single"/>
        </w:rPr>
        <w:t xml:space="preserve">  （供应商名称）    </w:t>
      </w:r>
      <w:r>
        <w:rPr>
          <w:rFonts w:hint="eastAsia" w:ascii="仿宋" w:hAnsi="仿宋" w:eastAsia="仿宋" w:cs="仿宋"/>
          <w:sz w:val="24"/>
          <w:szCs w:val="24"/>
        </w:rPr>
        <w:t>在下面签名的</w:t>
      </w:r>
      <w:r>
        <w:rPr>
          <w:rFonts w:hint="eastAsia" w:ascii="仿宋" w:hAnsi="仿宋" w:eastAsia="仿宋" w:cs="仿宋"/>
          <w:sz w:val="24"/>
          <w:szCs w:val="24"/>
          <w:u w:val="single"/>
        </w:rPr>
        <w:t>（法定代表人姓名、职务）</w:t>
      </w:r>
      <w:r>
        <w:rPr>
          <w:rFonts w:hint="eastAsia" w:ascii="仿宋" w:hAnsi="仿宋" w:eastAsia="仿宋" w:cs="仿宋"/>
          <w:sz w:val="24"/>
          <w:szCs w:val="24"/>
        </w:rPr>
        <w:t>在此授权</w:t>
      </w:r>
      <w:r>
        <w:rPr>
          <w:rFonts w:hint="eastAsia" w:ascii="仿宋" w:hAnsi="仿宋" w:eastAsia="仿宋" w:cs="仿宋"/>
          <w:sz w:val="24"/>
          <w:szCs w:val="24"/>
          <w:u w:val="single"/>
        </w:rPr>
        <w:t>（供应商授权代表姓名、职务）</w:t>
      </w:r>
      <w:r>
        <w:rPr>
          <w:rFonts w:hint="eastAsia" w:ascii="仿宋" w:hAnsi="仿宋" w:eastAsia="仿宋" w:cs="仿宋"/>
          <w:sz w:val="24"/>
          <w:szCs w:val="24"/>
        </w:rPr>
        <w:t>作为我方的合法代理人</w:t>
      </w:r>
      <w:r>
        <w:rPr>
          <w:rFonts w:hint="eastAsia" w:ascii="仿宋" w:hAnsi="仿宋" w:eastAsia="仿宋" w:cs="仿宋"/>
          <w:color w:val="auto"/>
          <w:sz w:val="24"/>
          <w:szCs w:val="24"/>
        </w:rPr>
        <w:t>，就</w:t>
      </w:r>
      <w:r>
        <w:rPr>
          <w:rFonts w:hint="eastAsia" w:ascii="仿宋" w:hAnsi="仿宋" w:eastAsia="仿宋" w:cs="仿宋"/>
          <w:color w:val="auto"/>
          <w:sz w:val="24"/>
          <w:szCs w:val="24"/>
          <w:u w:val="single"/>
          <w:lang w:val="en-US" w:eastAsia="zh-CN"/>
        </w:rPr>
        <w:t xml:space="preserve">广东省惠州监狱增设敞开式警用装备柜和防爆装备采购项目   </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采购合同的签订、执行、完成和售后服务，作为响应供应商代表以我方的名义处理一切与之有关的事务。</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供应商授权代表无转委托权限。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本证明书自法定代表人签字之日起生效，特此声明。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pacing w:val="4"/>
          <w:sz w:val="24"/>
          <w:szCs w:val="24"/>
          <w:u w:val="single"/>
        </w:rPr>
      </w:pPr>
      <w:r>
        <w:rPr>
          <w:rFonts w:hint="eastAsia" w:ascii="仿宋" w:hAnsi="仿宋" w:eastAsia="仿宋" w:cs="仿宋"/>
          <w:spacing w:val="4"/>
          <w:sz w:val="24"/>
          <w:szCs w:val="24"/>
        </w:rPr>
        <w:t>供应商名称（</w:t>
      </w:r>
      <w:r>
        <w:rPr>
          <w:rFonts w:hint="eastAsia" w:ascii="仿宋" w:hAnsi="仿宋" w:eastAsia="仿宋" w:cs="仿宋"/>
          <w:sz w:val="24"/>
          <w:szCs w:val="24"/>
        </w:rPr>
        <w:t>单位盖</w:t>
      </w:r>
      <w:r>
        <w:rPr>
          <w:rFonts w:hint="eastAsia" w:ascii="仿宋" w:hAnsi="仿宋" w:eastAsia="仿宋" w:cs="仿宋"/>
          <w:spacing w:val="4"/>
          <w:sz w:val="24"/>
          <w:szCs w:val="24"/>
        </w:rPr>
        <w:t>公章）：</w:t>
      </w:r>
      <w:r>
        <w:rPr>
          <w:rFonts w:hint="eastAsia" w:ascii="仿宋" w:hAnsi="仿宋" w:eastAsia="仿宋" w:cs="仿宋"/>
          <w:spacing w:val="4"/>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pacing w:val="4"/>
          <w:sz w:val="24"/>
          <w:szCs w:val="24"/>
        </w:rPr>
      </w:pPr>
      <w:r>
        <w:rPr>
          <w:rFonts w:hint="eastAsia" w:ascii="仿宋" w:hAnsi="仿宋" w:eastAsia="仿宋" w:cs="仿宋"/>
          <w:sz w:val="24"/>
          <w:szCs w:val="24"/>
        </w:rPr>
        <w:t>供应商授权代表（签名）：</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pacing w:val="4"/>
          <w:sz w:val="24"/>
          <w:szCs w:val="24"/>
        </w:rPr>
      </w:pPr>
      <w:r>
        <w:rPr>
          <w:rFonts w:hint="eastAsia" w:ascii="仿宋" w:hAnsi="仿宋" w:eastAsia="仿宋" w:cs="仿宋"/>
          <w:spacing w:val="4"/>
          <w:sz w:val="24"/>
          <w:szCs w:val="24"/>
        </w:rPr>
        <w:t>日期：</w:t>
      </w:r>
      <w:r>
        <w:rPr>
          <w:rFonts w:hint="eastAsia" w:ascii="仿宋" w:hAnsi="仿宋" w:eastAsia="仿宋" w:cs="仿宋"/>
          <w:spacing w:val="4"/>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pPr>
        <w:spacing w:line="500" w:lineRule="exact"/>
        <w:rPr>
          <w:rFonts w:hint="eastAsia" w:ascii="仿宋" w:hAnsi="仿宋" w:eastAsia="仿宋" w:cs="仿宋"/>
          <w:sz w:val="24"/>
          <w:szCs w:val="24"/>
        </w:rPr>
      </w:pPr>
      <w:r>
        <w:rPr>
          <w:rFonts w:hint="eastAsia" w:ascii="仿宋" w:hAnsi="仿宋" w:eastAsia="仿宋" w:cs="仿宋"/>
          <w:sz w:val="24"/>
          <w:szCs w:val="24"/>
        </w:rPr>
        <mc:AlternateContent>
          <mc:Choice Requires="wpg">
            <w:drawing>
              <wp:anchor distT="0" distB="0" distL="114300" distR="114300" simplePos="0" relativeHeight="251661312" behindDoc="0" locked="0" layoutInCell="1" allowOverlap="1">
                <wp:simplePos x="0" y="0"/>
                <wp:positionH relativeFrom="column">
                  <wp:posOffset>9525</wp:posOffset>
                </wp:positionH>
                <wp:positionV relativeFrom="paragraph">
                  <wp:posOffset>9525</wp:posOffset>
                </wp:positionV>
                <wp:extent cx="5584190" cy="1487805"/>
                <wp:effectExtent l="4445" t="4445" r="12065" b="12700"/>
                <wp:wrapNone/>
                <wp:docPr id="15" name="组合 15"/>
                <wp:cNvGraphicFramePr/>
                <a:graphic xmlns:a="http://schemas.openxmlformats.org/drawingml/2006/main">
                  <a:graphicData uri="http://schemas.microsoft.com/office/word/2010/wordprocessingGroup">
                    <wpg:wgp>
                      <wpg:cNvGrpSpPr/>
                      <wpg:grpSpPr>
                        <a:xfrm>
                          <a:off x="0" y="0"/>
                          <a:ext cx="5584190" cy="1487805"/>
                          <a:chOff x="1410" y="9240"/>
                          <a:chExt cx="8794" cy="2343"/>
                        </a:xfrm>
                        <a:effectLst/>
                      </wpg:grpSpPr>
                      <wps:wsp>
                        <wps:cNvPr id="13" name="矩形 13"/>
                        <wps:cNvSpPr/>
                        <wps:spPr>
                          <a:xfrm>
                            <a:off x="1410"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供应商授权代表</w:t>
                              </w:r>
                            </w:p>
                            <w:p>
                              <w:pPr>
                                <w:jc w:val="center"/>
                              </w:pPr>
                              <w:r>
                                <w:rPr>
                                  <w:rFonts w:hint="eastAsia"/>
                                </w:rPr>
                                <w:t>居民身份证复印件</w:t>
                              </w:r>
                            </w:p>
                            <w:p>
                              <w:pPr>
                                <w:ind w:firstLine="1050" w:firstLineChars="500"/>
                              </w:pPr>
                            </w:p>
                            <w:p>
                              <w:pPr>
                                <w:jc w:val="center"/>
                              </w:pPr>
                              <w:r>
                                <w:rPr>
                                  <w:rFonts w:hint="eastAsia"/>
                                </w:rPr>
                                <w:t>（正面）</w:t>
                              </w:r>
                            </w:p>
                            <w:p/>
                          </w:txbxContent>
                        </wps:txbx>
                        <wps:bodyPr upright="1"/>
                      </wps:wsp>
                      <wps:wsp>
                        <wps:cNvPr id="14" name="矩形 14"/>
                        <wps:cNvSpPr/>
                        <wps:spPr>
                          <a:xfrm>
                            <a:off x="5867"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p>
                            <w:p>
                              <w:pPr>
                                <w:jc w:val="center"/>
                              </w:pPr>
                              <w:r>
                                <w:rPr>
                                  <w:rFonts w:hint="eastAsia"/>
                                </w:rPr>
                                <w:t>供应商授权代表</w:t>
                              </w:r>
                            </w:p>
                            <w:p>
                              <w:pPr>
                                <w:jc w:val="center"/>
                              </w:pPr>
                              <w:r>
                                <w:rPr>
                                  <w:rFonts w:hint="eastAsia"/>
                                </w:rPr>
                                <w:t>居民身份证复印件</w:t>
                              </w:r>
                            </w:p>
                            <w:p>
                              <w:pPr>
                                <w:ind w:firstLine="1050" w:firstLineChars="500"/>
                              </w:pPr>
                            </w:p>
                            <w:p>
                              <w:pPr>
                                <w:jc w:val="center"/>
                              </w:pPr>
                              <w:r>
                                <w:rPr>
                                  <w:rFonts w:hint="eastAsia"/>
                                </w:rPr>
                                <w:t>（反面）</w:t>
                              </w:r>
                            </w:p>
                            <w:p/>
                          </w:txbxContent>
                        </wps:txbx>
                        <wps:bodyPr upright="1"/>
                      </wps:wsp>
                    </wpg:wgp>
                  </a:graphicData>
                </a:graphic>
              </wp:anchor>
            </w:drawing>
          </mc:Choice>
          <mc:Fallback>
            <w:pict>
              <v:group id="_x0000_s1026" o:spid="_x0000_s1026" o:spt="203" style="position:absolute;left:0pt;margin-left:0.75pt;margin-top:0.75pt;height:117.15pt;width:439.7pt;z-index:251661312;mso-width-relative:page;mso-height-relative:page;" coordorigin="1410,9240" coordsize="8794,2343" o:gfxdata="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0BqbB1QAAAAcBAAAPAAAAAAAAAAEAIAAAACIAAABkcnMvZG93bnJldi54bWxQSwECFAAUAAAA&#10;CACHTuJAQmhP9ZwCAADXBwAADgAAAAAAAAABACAAAAAkAQAAZHJzL2Uyb0RvYy54bWxQSwUGAAAA&#10;AAYABgBZAQAAMgYAAAAA&#10;">
                <o:lock v:ext="edit" aspectratio="f"/>
                <v:rect id="_x0000_s1026" o:spid="_x0000_s1026" o:spt="1" style="position:absolute;left:1410;top:9240;height:2343;width:4337;"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p>
                      <w:p>
                        <w:pPr>
                          <w:jc w:val="center"/>
                        </w:pPr>
                        <w:r>
                          <w:rPr>
                            <w:rFonts w:hint="eastAsia"/>
                          </w:rPr>
                          <w:t>供应商授权代表</w:t>
                        </w:r>
                      </w:p>
                      <w:p>
                        <w:pPr>
                          <w:jc w:val="center"/>
                        </w:pPr>
                        <w:r>
                          <w:rPr>
                            <w:rFonts w:hint="eastAsia"/>
                          </w:rPr>
                          <w:t>居民身份证复印件</w:t>
                        </w:r>
                      </w:p>
                      <w:p>
                        <w:pPr>
                          <w:ind w:firstLine="1050" w:firstLineChars="500"/>
                        </w:pPr>
                      </w:p>
                      <w:p>
                        <w:pPr>
                          <w:jc w:val="center"/>
                        </w:pPr>
                        <w:r>
                          <w:rPr>
                            <w:rFonts w:hint="eastAsia"/>
                          </w:rPr>
                          <w:t>（正面）</w:t>
                        </w:r>
                      </w:p>
                      <w:p/>
                    </w:txbxContent>
                  </v:textbox>
                </v:rect>
                <v:rect id="_x0000_s1026" o:spid="_x0000_s1026" o:spt="1" style="position:absolute;left:5867;top:9240;height:2343;width:4337;"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p>
                      <w:p>
                        <w:pPr>
                          <w:jc w:val="center"/>
                        </w:pPr>
                        <w:r>
                          <w:rPr>
                            <w:rFonts w:hint="eastAsia"/>
                          </w:rPr>
                          <w:t>供应商授权代表</w:t>
                        </w:r>
                      </w:p>
                      <w:p>
                        <w:pPr>
                          <w:jc w:val="center"/>
                        </w:pPr>
                        <w:r>
                          <w:rPr>
                            <w:rFonts w:hint="eastAsia"/>
                          </w:rPr>
                          <w:t>居民身份证复印件</w:t>
                        </w:r>
                      </w:p>
                      <w:p>
                        <w:pPr>
                          <w:ind w:firstLine="1050" w:firstLineChars="500"/>
                        </w:pPr>
                      </w:p>
                      <w:p>
                        <w:pPr>
                          <w:jc w:val="center"/>
                        </w:pPr>
                        <w:r>
                          <w:rPr>
                            <w:rFonts w:hint="eastAsia"/>
                          </w:rPr>
                          <w:t>（反面）</w:t>
                        </w:r>
                      </w:p>
                      <w:p/>
                    </w:txbxContent>
                  </v:textbox>
                </v:rect>
              </v:group>
            </w:pict>
          </mc:Fallback>
        </mc:AlternateContent>
      </w:r>
    </w:p>
    <w:p>
      <w:pPr>
        <w:rPr>
          <w:rFonts w:hint="eastAsia" w:ascii="仿宋" w:hAnsi="仿宋" w:eastAsia="仿宋" w:cs="仿宋"/>
          <w:sz w:val="24"/>
          <w:szCs w:val="24"/>
        </w:rPr>
      </w:pPr>
    </w:p>
    <w:p>
      <w:pPr>
        <w:rPr>
          <w:rFonts w:hint="eastAsia" w:ascii="仿宋" w:hAnsi="仿宋" w:eastAsia="仿宋" w:cs="仿宋"/>
          <w:sz w:val="24"/>
          <w:szCs w:val="24"/>
        </w:rPr>
      </w:pPr>
    </w:p>
    <w:p>
      <w:pPr>
        <w:spacing w:before="156" w:beforeLines="50" w:after="156" w:afterLines="50" w:line="376" w:lineRule="auto"/>
        <w:jc w:val="both"/>
        <w:outlineLvl w:val="1"/>
        <w:rPr>
          <w:rFonts w:hint="eastAsia" w:ascii="仿宋" w:hAnsi="仿宋" w:eastAsia="仿宋" w:cs="仿宋"/>
          <w:kern w:val="0"/>
          <w:sz w:val="30"/>
          <w:szCs w:val="30"/>
        </w:rPr>
      </w:pPr>
    </w:p>
    <w:p>
      <w:pPr>
        <w:pStyle w:val="9"/>
        <w:ind w:firstLine="2880" w:firstLineChars="900"/>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 五、书面声明</w:t>
      </w:r>
    </w:p>
    <w:p>
      <w:pPr>
        <w:pStyle w:val="9"/>
        <w:jc w:val="both"/>
        <w:rPr>
          <w:rFonts w:hint="eastAsia" w:ascii="仿宋" w:hAnsi="仿宋" w:eastAsia="仿宋" w:cs="仿宋_GB2312"/>
          <w:sz w:val="30"/>
          <w:szCs w:val="30"/>
          <w:lang w:val="en-US" w:eastAsia="zh-CN"/>
        </w:rPr>
      </w:pPr>
    </w:p>
    <w:p>
      <w:pPr>
        <w:pStyle w:val="9"/>
        <w:jc w:val="both"/>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致广东省惠州监狱：</w:t>
      </w:r>
    </w:p>
    <w:p>
      <w:pPr>
        <w:pStyle w:val="9"/>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依据贵方采购项目名称要求，在此，我方声明如下：</w:t>
      </w:r>
    </w:p>
    <w:p>
      <w:pPr>
        <w:pStyle w:val="9"/>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1、参加政府采购活动前三年内，在经营活动中没有重大违法记录；</w:t>
      </w:r>
    </w:p>
    <w:p>
      <w:pPr>
        <w:pStyle w:val="9"/>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2、完全响应且满足本项目比价文件已标明的实质性条款（凡带“★”号的）；</w:t>
      </w:r>
    </w:p>
    <w:p>
      <w:pPr>
        <w:pStyle w:val="9"/>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3、不存在单位负责人为同一人或者存在直接控股、管理关系的不同供应商，参加同一合同项下的政府采购活动。</w:t>
      </w:r>
    </w:p>
    <w:p>
      <w:pPr>
        <w:pStyle w:val="9"/>
        <w:ind w:firstLine="600" w:firstLineChars="200"/>
        <w:rPr>
          <w:rFonts w:hint="eastAsia" w:ascii="仿宋" w:hAnsi="仿宋" w:eastAsia="仿宋" w:cs="仿宋_GB2312"/>
          <w:sz w:val="30"/>
          <w:szCs w:val="30"/>
          <w:lang w:val="en-US" w:eastAsia="zh-CN"/>
        </w:rPr>
      </w:pPr>
      <w:r>
        <w:rPr>
          <w:rFonts w:hint="eastAsia" w:ascii="仿宋" w:hAnsi="仿宋" w:eastAsia="仿宋" w:cs="仿宋_GB2312"/>
          <w:sz w:val="30"/>
          <w:szCs w:val="30"/>
          <w:lang w:val="en-US" w:eastAsia="zh-CN"/>
        </w:rPr>
        <w:t>如果我们提供的声明或承诺不真实，则完全同意认定为我公司提供虚假材料，并同意作相应处理，如有违法、违规、弄虚作假行为，所造成的损失、不良后果及法律责任，一律由我公司（企业）承担。</w:t>
      </w:r>
    </w:p>
    <w:p>
      <w:pPr>
        <w:spacing w:line="500" w:lineRule="exact"/>
        <w:rPr>
          <w:rFonts w:hint="eastAsia" w:ascii="仿宋" w:hAnsi="仿宋" w:eastAsia="仿宋" w:cs="仿宋_GB2312"/>
          <w:sz w:val="30"/>
          <w:szCs w:val="30"/>
          <w:lang w:val="en-US" w:eastAsia="zh-CN"/>
        </w:rPr>
      </w:pPr>
    </w:p>
    <w:p>
      <w:pPr>
        <w:spacing w:line="500" w:lineRule="exact"/>
        <w:rPr>
          <w:rFonts w:hint="eastAsia" w:ascii="仿宋" w:hAnsi="仿宋" w:eastAsia="仿宋" w:cs="仿宋"/>
          <w:color w:val="auto"/>
          <w:sz w:val="30"/>
          <w:szCs w:val="30"/>
          <w:u w:val="single"/>
        </w:rPr>
      </w:pPr>
      <w:r>
        <w:rPr>
          <w:rFonts w:hint="eastAsia" w:ascii="仿宋" w:hAnsi="仿宋" w:eastAsia="仿宋" w:cs="仿宋"/>
          <w:color w:val="auto"/>
          <w:spacing w:val="4"/>
          <w:sz w:val="30"/>
          <w:szCs w:val="30"/>
        </w:rPr>
        <w:t>供应商名称（</w:t>
      </w:r>
      <w:r>
        <w:rPr>
          <w:rFonts w:hint="eastAsia" w:ascii="仿宋" w:hAnsi="仿宋" w:eastAsia="仿宋" w:cs="仿宋"/>
          <w:color w:val="auto"/>
          <w:spacing w:val="4"/>
          <w:sz w:val="30"/>
          <w:szCs w:val="30"/>
          <w:lang w:eastAsia="zh-CN"/>
        </w:rPr>
        <w:t>加</w:t>
      </w:r>
      <w:r>
        <w:rPr>
          <w:rFonts w:hint="eastAsia" w:ascii="仿宋" w:hAnsi="仿宋" w:eastAsia="仿宋" w:cs="仿宋"/>
          <w:color w:val="auto"/>
          <w:sz w:val="30"/>
          <w:szCs w:val="30"/>
        </w:rPr>
        <w:t>盖</w:t>
      </w:r>
      <w:r>
        <w:rPr>
          <w:rFonts w:hint="eastAsia" w:ascii="仿宋" w:hAnsi="仿宋" w:eastAsia="仿宋" w:cs="仿宋"/>
          <w:color w:val="auto"/>
          <w:sz w:val="30"/>
          <w:szCs w:val="30"/>
          <w:lang w:eastAsia="zh-CN"/>
        </w:rPr>
        <w:t>单位</w:t>
      </w:r>
      <w:r>
        <w:rPr>
          <w:rFonts w:hint="eastAsia" w:ascii="仿宋" w:hAnsi="仿宋" w:eastAsia="仿宋" w:cs="仿宋"/>
          <w:color w:val="auto"/>
          <w:spacing w:val="4"/>
          <w:sz w:val="30"/>
          <w:szCs w:val="30"/>
        </w:rPr>
        <w:t>公章）：</w:t>
      </w:r>
      <w:r>
        <w:rPr>
          <w:rFonts w:hint="eastAsia" w:ascii="仿宋" w:hAnsi="仿宋" w:eastAsia="仿宋" w:cs="仿宋"/>
          <w:color w:val="auto"/>
          <w:spacing w:val="4"/>
          <w:sz w:val="30"/>
          <w:szCs w:val="30"/>
          <w:u w:val="single"/>
        </w:rPr>
        <w:t xml:space="preserve">                        </w:t>
      </w:r>
    </w:p>
    <w:p>
      <w:pPr>
        <w:spacing w:line="520" w:lineRule="exact"/>
        <w:rPr>
          <w:rFonts w:hint="eastAsia" w:ascii="仿宋" w:hAnsi="仿宋" w:eastAsia="仿宋" w:cs="仿宋"/>
          <w:color w:val="auto"/>
          <w:spacing w:val="4"/>
          <w:sz w:val="30"/>
          <w:szCs w:val="30"/>
        </w:rPr>
      </w:pPr>
      <w:r>
        <w:rPr>
          <w:rFonts w:hint="eastAsia" w:ascii="仿宋" w:hAnsi="仿宋" w:eastAsia="仿宋" w:cs="仿宋"/>
          <w:color w:val="auto"/>
          <w:sz w:val="30"/>
          <w:szCs w:val="30"/>
        </w:rPr>
        <w:t>法定代表人或供应商授权代表（签名）：</w:t>
      </w:r>
      <w:r>
        <w:rPr>
          <w:rFonts w:hint="eastAsia" w:ascii="仿宋" w:hAnsi="仿宋" w:eastAsia="仿宋" w:cs="仿宋"/>
          <w:color w:val="auto"/>
          <w:spacing w:val="4"/>
          <w:sz w:val="30"/>
          <w:szCs w:val="30"/>
          <w:u w:val="single"/>
        </w:rPr>
        <w:t xml:space="preserve">             </w:t>
      </w:r>
      <w:r>
        <w:rPr>
          <w:rFonts w:hint="eastAsia" w:ascii="仿宋" w:hAnsi="仿宋" w:eastAsia="仿宋" w:cs="仿宋"/>
          <w:color w:val="auto"/>
          <w:spacing w:val="4"/>
          <w:sz w:val="30"/>
          <w:szCs w:val="30"/>
        </w:rPr>
        <w:t xml:space="preserve"> </w:t>
      </w:r>
    </w:p>
    <w:p>
      <w:pPr>
        <w:spacing w:line="520" w:lineRule="exact"/>
        <w:rPr>
          <w:rFonts w:hint="eastAsia" w:ascii="仿宋" w:hAnsi="仿宋" w:eastAsia="仿宋" w:cs="仿宋"/>
          <w:color w:val="auto"/>
          <w:spacing w:val="4"/>
          <w:sz w:val="30"/>
          <w:szCs w:val="30"/>
        </w:rPr>
      </w:pPr>
      <w:r>
        <w:rPr>
          <w:rFonts w:hint="eastAsia" w:ascii="仿宋" w:hAnsi="仿宋" w:eastAsia="仿宋" w:cs="仿宋"/>
          <w:color w:val="auto"/>
          <w:spacing w:val="4"/>
          <w:sz w:val="30"/>
          <w:szCs w:val="30"/>
        </w:rPr>
        <w:t>日期：</w:t>
      </w:r>
      <w:r>
        <w:rPr>
          <w:rFonts w:hint="eastAsia" w:ascii="仿宋" w:hAnsi="仿宋" w:eastAsia="仿宋" w:cs="仿宋"/>
          <w:color w:val="auto"/>
          <w:spacing w:val="4"/>
          <w:sz w:val="30"/>
          <w:szCs w:val="30"/>
          <w:u w:val="single"/>
        </w:rPr>
        <w:t xml:space="preserve">               </w:t>
      </w:r>
    </w:p>
    <w:p>
      <w:pPr>
        <w:spacing w:line="400" w:lineRule="exact"/>
        <w:rPr>
          <w:rFonts w:hint="eastAsia" w:ascii="仿宋" w:hAnsi="仿宋" w:eastAsia="仿宋" w:cs="仿宋"/>
          <w:b/>
          <w:bCs/>
          <w:color w:val="auto"/>
          <w:sz w:val="30"/>
          <w:szCs w:val="30"/>
        </w:rPr>
      </w:pPr>
    </w:p>
    <w:p>
      <w:pPr>
        <w:spacing w:before="156" w:beforeLines="50" w:after="156" w:afterLines="50" w:line="376" w:lineRule="auto"/>
        <w:ind w:firstLine="2560" w:firstLineChars="800"/>
        <w:jc w:val="both"/>
        <w:outlineLvl w:val="1"/>
        <w:rPr>
          <w:rFonts w:hint="eastAsia" w:ascii="仿宋" w:hAnsi="仿宋" w:eastAsia="仿宋" w:cs="仿宋"/>
          <w:sz w:val="32"/>
          <w:szCs w:val="32"/>
          <w:lang w:eastAsia="zh-CN"/>
        </w:rPr>
      </w:pPr>
    </w:p>
    <w:p>
      <w:pPr>
        <w:pStyle w:val="22"/>
        <w:rPr>
          <w:rFonts w:hint="eastAsia" w:ascii="仿宋" w:hAnsi="仿宋" w:eastAsia="仿宋" w:cs="仿宋"/>
          <w:sz w:val="32"/>
          <w:szCs w:val="32"/>
          <w:lang w:eastAsia="zh-CN"/>
        </w:rPr>
      </w:pPr>
    </w:p>
    <w:p>
      <w:pPr>
        <w:pStyle w:val="12"/>
        <w:rPr>
          <w:rFonts w:hint="eastAsia"/>
          <w:lang w:eastAsia="zh-CN"/>
        </w:rPr>
      </w:pPr>
    </w:p>
    <w:p>
      <w:pPr>
        <w:spacing w:before="156" w:beforeLines="50" w:after="156" w:afterLines="50" w:line="376" w:lineRule="auto"/>
        <w:ind w:firstLine="2560" w:firstLineChars="800"/>
        <w:jc w:val="both"/>
        <w:outlineLvl w:val="1"/>
        <w:rPr>
          <w:rFonts w:hint="eastAsia" w:ascii="仿宋" w:hAnsi="仿宋" w:eastAsia="仿宋" w:cs="仿宋"/>
          <w:sz w:val="32"/>
          <w:szCs w:val="32"/>
          <w:lang w:eastAsia="zh-CN"/>
        </w:rPr>
      </w:pPr>
    </w:p>
    <w:p>
      <w:pPr>
        <w:numPr>
          <w:ilvl w:val="0"/>
          <w:numId w:val="18"/>
        </w:numPr>
        <w:spacing w:before="156" w:beforeLines="50" w:after="156" w:afterLines="50" w:line="376" w:lineRule="auto"/>
        <w:ind w:firstLine="2560" w:firstLineChars="800"/>
        <w:jc w:val="both"/>
        <w:outlineLvl w:val="1"/>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提供营业执照复印件。</w:t>
      </w:r>
    </w:p>
    <w:p>
      <w:pPr>
        <w:spacing w:before="156" w:beforeLines="50" w:after="156" w:afterLines="50" w:line="376" w:lineRule="auto"/>
        <w:ind w:firstLine="2560" w:firstLineChars="800"/>
        <w:jc w:val="both"/>
        <w:outlineLvl w:val="1"/>
        <w:rPr>
          <w:rFonts w:hint="eastAsia" w:ascii="仿宋" w:hAnsi="仿宋" w:eastAsia="仿宋" w:cs="仿宋"/>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spacing w:before="156" w:beforeLines="50" w:after="156" w:afterLines="50" w:line="376" w:lineRule="auto"/>
        <w:ind w:firstLine="3200" w:firstLineChars="1000"/>
        <w:jc w:val="both"/>
        <w:outlineLvl w:val="1"/>
        <w:rPr>
          <w:rFonts w:hint="eastAsia" w:ascii="仿宋" w:hAnsi="仿宋" w:eastAsia="仿宋" w:cs="仿宋"/>
          <w:color w:val="auto"/>
          <w:sz w:val="32"/>
          <w:szCs w:val="32"/>
          <w:lang w:eastAsia="zh-CN"/>
        </w:rPr>
      </w:pPr>
    </w:p>
    <w:p>
      <w:pPr>
        <w:numPr>
          <w:ilvl w:val="0"/>
          <w:numId w:val="0"/>
        </w:numPr>
        <w:spacing w:before="156" w:beforeLines="50" w:after="156" w:afterLines="50" w:line="376" w:lineRule="auto"/>
        <w:ind w:leftChars="800"/>
        <w:jc w:val="both"/>
        <w:outlineLvl w:val="1"/>
        <w:rPr>
          <w:rFonts w:hint="eastAsia" w:ascii="仿宋" w:hAnsi="仿宋" w:eastAsia="仿宋" w:cs="仿宋"/>
          <w:color w:val="auto"/>
          <w:sz w:val="32"/>
          <w:szCs w:val="32"/>
          <w:lang w:eastAsia="zh-CN"/>
        </w:rPr>
      </w:pP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br w:type="page"/>
      </w:r>
    </w:p>
    <w:p>
      <w:pPr>
        <w:numPr>
          <w:ilvl w:val="0"/>
          <w:numId w:val="18"/>
        </w:numPr>
        <w:spacing w:before="156" w:beforeLines="50" w:after="156" w:afterLines="50" w:line="376" w:lineRule="auto"/>
        <w:ind w:left="0" w:leftChars="0" w:firstLine="2560" w:firstLineChars="800"/>
        <w:jc w:val="both"/>
        <w:outlineLvl w:val="1"/>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报价一览表</w:t>
      </w:r>
    </w:p>
    <w:tbl>
      <w:tblPr>
        <w:tblStyle w:val="17"/>
        <w:tblW w:w="10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7"/>
        <w:gridCol w:w="2604"/>
        <w:gridCol w:w="3462"/>
        <w:gridCol w:w="1063"/>
        <w:gridCol w:w="131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6"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序号</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项目</w:t>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项目内容要求</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数量和单位</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单价</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133475" cy="1428750"/>
                  <wp:effectExtent l="0" t="0" r="9525" b="0"/>
                  <wp:docPr id="111"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4" descr="IMG_256"/>
                          <pic:cNvPicPr>
                            <a:picLocks noChangeAspect="1"/>
                          </pic:cNvPicPr>
                        </pic:nvPicPr>
                        <pic:blipFill>
                          <a:blip r:embed="rId27"/>
                          <a:stretch>
                            <a:fillRect/>
                          </a:stretch>
                        </pic:blipFill>
                        <pic:spPr>
                          <a:xfrm>
                            <a:off x="0" y="0"/>
                            <a:ext cx="1133475" cy="14287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敞开式警用装备柜</w:t>
            </w:r>
            <w:r>
              <w:rPr>
                <w:rFonts w:hint="eastAsia" w:ascii="Calibri" w:hAnsi="Calibri" w:eastAsia="宋体" w:cs="Times New Roman"/>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尺寸：</w:t>
            </w:r>
            <w:r>
              <w:rPr>
                <w:rFonts w:hint="default" w:ascii="Calibri" w:hAnsi="Calibri" w:eastAsia="宋体" w:cs="Calibri"/>
                <w:kern w:val="2"/>
                <w:sz w:val="21"/>
                <w:szCs w:val="21"/>
                <w:lang w:val="en-US" w:eastAsia="zh-CN" w:bidi="ar"/>
              </w:rPr>
              <w:t>110*550*1700mm</w:t>
            </w:r>
          </w:p>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铝合金</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可选蓝色、米白色</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个</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14"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手臂盾，电击</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照明</w:t>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2A12</w:t>
            </w:r>
            <w:r>
              <w:rPr>
                <w:rFonts w:hint="eastAsia" w:ascii="宋体" w:hAnsi="宋体" w:eastAsia="宋体" w:cs="宋体"/>
                <w:kern w:val="2"/>
                <w:sz w:val="21"/>
                <w:szCs w:val="21"/>
                <w:lang w:val="en-US" w:eastAsia="zh-CN" w:bidi="ar"/>
              </w:rPr>
              <w:t>航空铝合金</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稀土</w:t>
            </w:r>
            <w:r>
              <w:rPr>
                <w:rFonts w:hint="default" w:ascii="Calibri" w:hAnsi="Calibri" w:eastAsia="宋体" w:cs="Calibri"/>
                <w:kern w:val="2"/>
                <w:sz w:val="21"/>
                <w:szCs w:val="21"/>
                <w:lang w:val="en-US" w:eastAsia="zh-CN" w:bidi="ar"/>
              </w:rPr>
              <w:t>T4</w:t>
            </w:r>
            <w:r>
              <w:rPr>
                <w:rFonts w:hint="eastAsia" w:ascii="宋体" w:hAnsi="宋体" w:eastAsia="宋体" w:cs="宋体"/>
                <w:kern w:val="2"/>
                <w:sz w:val="21"/>
                <w:szCs w:val="21"/>
                <w:lang w:val="en-US" w:eastAsia="zh-CN" w:bidi="ar"/>
              </w:rPr>
              <w:t>状态</w:t>
            </w:r>
          </w:p>
          <w:p>
            <w:pPr>
              <w:keepNext w:val="0"/>
              <w:keepLines w:val="0"/>
              <w:widowControl/>
              <w:numPr>
                <w:ilvl w:val="0"/>
                <w:numId w:val="19"/>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2.3kg</w:t>
            </w:r>
          </w:p>
          <w:p>
            <w:pPr>
              <w:keepNext w:val="0"/>
              <w:keepLines w:val="0"/>
              <w:widowControl/>
              <w:numPr>
                <w:ilvl w:val="0"/>
                <w:numId w:val="19"/>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长</w:t>
            </w:r>
            <w:r>
              <w:rPr>
                <w:rFonts w:hint="default" w:ascii="Calibri" w:hAnsi="Calibri" w:eastAsia="宋体" w:cs="Calibri"/>
                <w:kern w:val="2"/>
                <w:sz w:val="21"/>
                <w:szCs w:val="21"/>
                <w:lang w:val="en-US" w:eastAsia="zh-CN" w:bidi="ar"/>
              </w:rPr>
              <w:t>69cm</w:t>
            </w:r>
            <w:r>
              <w:rPr>
                <w:rFonts w:hint="eastAsia" w:ascii="宋体" w:hAnsi="宋体" w:eastAsia="宋体" w:cs="宋体"/>
                <w:kern w:val="2"/>
                <w:sz w:val="21"/>
                <w:szCs w:val="21"/>
                <w:lang w:val="en-US" w:eastAsia="zh-CN" w:bidi="ar"/>
              </w:rPr>
              <w:t>，宽</w:t>
            </w:r>
            <w:r>
              <w:rPr>
                <w:rFonts w:hint="default" w:ascii="Calibri" w:hAnsi="Calibri" w:eastAsia="宋体" w:cs="Calibri"/>
                <w:kern w:val="2"/>
                <w:sz w:val="21"/>
                <w:szCs w:val="21"/>
                <w:lang w:val="en-US" w:eastAsia="zh-CN" w:bidi="ar"/>
              </w:rPr>
              <w:t>30cm</w:t>
            </w:r>
          </w:p>
          <w:p>
            <w:pPr>
              <w:keepNext w:val="0"/>
              <w:keepLines w:val="0"/>
              <w:widowControl/>
              <w:numPr>
                <w:ilvl w:val="0"/>
                <w:numId w:val="19"/>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带破碎玻璃攻击头</w:t>
            </w:r>
          </w:p>
          <w:p>
            <w:pPr>
              <w:keepNext w:val="0"/>
              <w:keepLines w:val="0"/>
              <w:widowControl/>
              <w:numPr>
                <w:ilvl w:val="0"/>
                <w:numId w:val="19"/>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握把连接强度：握把与盾体间连接能承受</w:t>
            </w:r>
            <w:r>
              <w:rPr>
                <w:rFonts w:hint="default" w:ascii="Calibri" w:hAnsi="Calibri" w:eastAsia="宋体" w:cs="Calibri"/>
                <w:kern w:val="2"/>
                <w:sz w:val="21"/>
                <w:szCs w:val="21"/>
                <w:lang w:val="en-US" w:eastAsia="zh-CN" w:bidi="ar"/>
              </w:rPr>
              <w:t>500N</w:t>
            </w:r>
            <w:r>
              <w:rPr>
                <w:rFonts w:hint="eastAsia" w:ascii="宋体" w:hAnsi="宋体" w:eastAsia="宋体" w:cs="宋体"/>
                <w:kern w:val="2"/>
                <w:sz w:val="21"/>
                <w:szCs w:val="21"/>
                <w:lang w:val="en-US" w:eastAsia="zh-CN" w:bidi="ar"/>
              </w:rPr>
              <w:t>的拉力</w:t>
            </w:r>
          </w:p>
          <w:p>
            <w:pPr>
              <w:keepNext w:val="0"/>
              <w:keepLines w:val="0"/>
              <w:widowControl/>
              <w:numPr>
                <w:ilvl w:val="0"/>
                <w:numId w:val="19"/>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盾体能承受</w:t>
            </w:r>
            <w:r>
              <w:rPr>
                <w:rFonts w:hint="default" w:ascii="Calibri" w:hAnsi="Calibri" w:eastAsia="宋体" w:cs="Calibri"/>
                <w:kern w:val="2"/>
                <w:sz w:val="21"/>
                <w:szCs w:val="21"/>
                <w:lang w:val="en-US" w:eastAsia="zh-CN" w:bidi="ar"/>
              </w:rPr>
              <w:t>147J</w:t>
            </w:r>
            <w:r>
              <w:rPr>
                <w:rFonts w:hint="eastAsia" w:ascii="宋体" w:hAnsi="宋体" w:eastAsia="宋体" w:cs="宋体"/>
                <w:kern w:val="2"/>
                <w:sz w:val="21"/>
                <w:szCs w:val="21"/>
                <w:lang w:val="en-US" w:eastAsia="zh-CN" w:bidi="ar"/>
              </w:rPr>
              <w:t>动能的冲击和穿刺</w:t>
            </w:r>
          </w:p>
          <w:p>
            <w:pPr>
              <w:keepNext w:val="0"/>
              <w:keepLines w:val="0"/>
              <w:widowControl/>
              <w:numPr>
                <w:ilvl w:val="0"/>
                <w:numId w:val="19"/>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击打电线速度</w:t>
            </w:r>
            <w:r>
              <w:rPr>
                <w:rFonts w:hint="default" w:ascii="Calibri" w:hAnsi="Calibri" w:eastAsia="宋体" w:cs="Calibri"/>
                <w:kern w:val="2"/>
                <w:sz w:val="21"/>
                <w:szCs w:val="21"/>
                <w:lang w:val="en-US" w:eastAsia="zh-CN" w:bidi="ar"/>
              </w:rPr>
              <w:t>18m/s</w:t>
            </w:r>
            <w:r>
              <w:rPr>
                <w:rFonts w:hint="eastAsia" w:ascii="宋体" w:hAnsi="宋体" w:eastAsia="宋体" w:cs="宋体"/>
                <w:kern w:val="2"/>
                <w:sz w:val="21"/>
                <w:szCs w:val="21"/>
                <w:lang w:val="en-US" w:eastAsia="zh-CN" w:bidi="ar"/>
              </w:rPr>
              <w:t>（误差</w:t>
            </w:r>
            <w:r>
              <w:rPr>
                <w:rFonts w:hint="default" w:ascii="Calibri" w:hAnsi="Calibri" w:eastAsia="宋体" w:cs="Calibri"/>
                <w:kern w:val="2"/>
                <w:sz w:val="21"/>
                <w:szCs w:val="21"/>
                <w:lang w:val="en-US" w:eastAsia="zh-CN" w:bidi="ar"/>
              </w:rPr>
              <w:t>3m/s</w:t>
            </w:r>
            <w:r>
              <w:rPr>
                <w:rFonts w:hint="eastAsia" w:ascii="宋体" w:hAnsi="宋体" w:eastAsia="宋体" w:cs="宋体"/>
                <w:kern w:val="2"/>
                <w:sz w:val="21"/>
                <w:szCs w:val="21"/>
                <w:lang w:val="en-US" w:eastAsia="zh-CN" w:bidi="ar"/>
              </w:rPr>
              <w:t>），击打能量</w:t>
            </w:r>
            <w:r>
              <w:rPr>
                <w:rFonts w:hint="default" w:ascii="Calibri" w:hAnsi="Calibri" w:eastAsia="宋体" w:cs="Calibri"/>
                <w:kern w:val="2"/>
                <w:sz w:val="21"/>
                <w:szCs w:val="21"/>
                <w:lang w:val="en-US" w:eastAsia="zh-CN" w:bidi="ar"/>
              </w:rPr>
              <w:t>342J</w:t>
            </w:r>
            <w:r>
              <w:rPr>
                <w:rFonts w:hint="eastAsia" w:ascii="宋体" w:hAnsi="宋体" w:eastAsia="宋体" w:cs="宋体"/>
                <w:kern w:val="2"/>
                <w:sz w:val="21"/>
                <w:szCs w:val="21"/>
                <w:lang w:val="en-US" w:eastAsia="zh-CN" w:bidi="ar"/>
              </w:rPr>
              <w:t>（误差</w:t>
            </w:r>
            <w:r>
              <w:rPr>
                <w:rFonts w:hint="default" w:ascii="Calibri" w:hAnsi="Calibri" w:eastAsia="宋体" w:cs="Calibri"/>
                <w:kern w:val="2"/>
                <w:sz w:val="21"/>
                <w:szCs w:val="21"/>
                <w:lang w:val="en-US" w:eastAsia="zh-CN" w:bidi="ar"/>
              </w:rPr>
              <w:t>13J</w:t>
            </w:r>
            <w:r>
              <w:rPr>
                <w:rFonts w:hint="eastAsia" w:ascii="宋体" w:hAnsi="宋体" w:eastAsia="宋体" w:cs="宋体"/>
                <w:kern w:val="2"/>
                <w:sz w:val="21"/>
                <w:szCs w:val="21"/>
                <w:lang w:val="en-US" w:eastAsia="zh-CN" w:bidi="ar"/>
              </w:rPr>
              <w:t>）</w:t>
            </w:r>
          </w:p>
          <w:p>
            <w:pPr>
              <w:keepNext w:val="0"/>
              <w:keepLines w:val="0"/>
              <w:widowControl/>
              <w:numPr>
                <w:ilvl w:val="0"/>
                <w:numId w:val="19"/>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强光、弱光照明，可产生电击</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w:t>
            </w:r>
            <w:r>
              <w:rPr>
                <w:rFonts w:hint="eastAsia" w:ascii="宋体" w:hAnsi="宋体" w:eastAsia="宋体" w:cs="宋体"/>
                <w:kern w:val="2"/>
                <w:sz w:val="21"/>
                <w:szCs w:val="21"/>
                <w:lang w:val="en-US" w:eastAsia="zh-CN" w:bidi="ar"/>
              </w:rPr>
              <w:t>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1400175"/>
                  <wp:effectExtent l="0" t="0" r="9525" b="9525"/>
                  <wp:docPr id="112" name="图片 9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5" descr="IMG_257"/>
                          <pic:cNvPicPr>
                            <a:picLocks noChangeAspect="1"/>
                          </pic:cNvPicPr>
                        </pic:nvPicPr>
                        <pic:blipFill>
                          <a:blip r:embed="rId28"/>
                          <a:stretch>
                            <a:fillRect/>
                          </a:stretch>
                        </pic:blipFill>
                        <pic:spPr>
                          <a:xfrm>
                            <a:off x="0" y="0"/>
                            <a:ext cx="1438275" cy="14001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电击手套：</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、按照国际警用电击标准：</w:t>
            </w:r>
            <w:r>
              <w:rPr>
                <w:rFonts w:hint="default" w:ascii="Calibri" w:hAnsi="Calibri" w:eastAsia="宋体" w:cs="Calibri"/>
                <w:kern w:val="2"/>
                <w:sz w:val="21"/>
                <w:szCs w:val="21"/>
                <w:lang w:val="en-US" w:eastAsia="zh-CN" w:bidi="ar"/>
              </w:rPr>
              <w:t>1.8</w:t>
            </w:r>
            <w:r>
              <w:rPr>
                <w:rFonts w:hint="eastAsia" w:ascii="宋体" w:hAnsi="宋体" w:eastAsia="宋体" w:cs="宋体"/>
                <w:kern w:val="2"/>
                <w:sz w:val="21"/>
                <w:szCs w:val="21"/>
                <w:lang w:val="en-US" w:eastAsia="zh-CN" w:bidi="ar"/>
              </w:rPr>
              <w:t>万</w:t>
            </w: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万伏，对人体无伤害作用</w:t>
            </w:r>
          </w:p>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、智能式压制开关，自动处于待机状态，电池待机时间</w:t>
            </w: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个月</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副</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171575" cy="1247775"/>
                  <wp:effectExtent l="0" t="0" r="9525" b="9525"/>
                  <wp:docPr id="113" name="图片 9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6" descr="IMG_258"/>
                          <pic:cNvPicPr>
                            <a:picLocks noChangeAspect="1"/>
                          </pic:cNvPicPr>
                        </pic:nvPicPr>
                        <pic:blipFill>
                          <a:blip r:embed="rId29"/>
                          <a:stretch>
                            <a:fillRect/>
                          </a:stretch>
                        </pic:blipFill>
                        <pic:spPr>
                          <a:xfrm>
                            <a:off x="0" y="0"/>
                            <a:ext cx="1171575" cy="12477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刺猬衣：</w:t>
            </w:r>
          </w:p>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电流</w:t>
            </w:r>
            <w:r>
              <w:rPr>
                <w:rFonts w:hint="default" w:ascii="Calibri" w:hAnsi="Calibri" w:eastAsia="宋体" w:cs="Calibri"/>
                <w:kern w:val="2"/>
                <w:sz w:val="21"/>
                <w:szCs w:val="21"/>
                <w:lang w:val="en-US" w:eastAsia="zh-CN" w:bidi="ar"/>
              </w:rPr>
              <w:t>10mA-30mA</w:t>
            </w:r>
            <w:r>
              <w:rPr>
                <w:rFonts w:hint="eastAsia" w:ascii="宋体" w:hAnsi="宋体" w:eastAsia="宋体" w:cs="宋体"/>
                <w:kern w:val="2"/>
                <w:sz w:val="21"/>
                <w:szCs w:val="21"/>
                <w:lang w:val="en-US" w:eastAsia="zh-CN" w:bidi="ar"/>
              </w:rPr>
              <w:t>，无伤害作用，可</w:t>
            </w:r>
            <w:r>
              <w:rPr>
                <w:rFonts w:hint="default" w:ascii="Calibri" w:hAnsi="Calibri" w:eastAsia="宋体" w:cs="Calibri"/>
                <w:kern w:val="2"/>
                <w:sz w:val="21"/>
                <w:szCs w:val="21"/>
                <w:lang w:val="en-US" w:eastAsia="zh-CN" w:bidi="ar"/>
              </w:rPr>
              <w:t>300</w:t>
            </w:r>
            <w:r>
              <w:rPr>
                <w:rFonts w:hint="eastAsia" w:ascii="宋体" w:hAnsi="宋体" w:eastAsia="宋体" w:cs="宋体"/>
                <w:kern w:val="2"/>
                <w:sz w:val="21"/>
                <w:szCs w:val="21"/>
                <w:lang w:val="en-US" w:eastAsia="zh-CN" w:bidi="ar"/>
              </w:rPr>
              <w:t>米距离操控</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件</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066800" cy="752475"/>
                  <wp:effectExtent l="0" t="0" r="0" b="9525"/>
                  <wp:docPr id="114" name="图片 9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7" descr="IMG_259"/>
                          <pic:cNvPicPr>
                            <a:picLocks noChangeAspect="1"/>
                          </pic:cNvPicPr>
                        </pic:nvPicPr>
                        <pic:blipFill>
                          <a:blip r:embed="rId30"/>
                          <a:stretch>
                            <a:fillRect/>
                          </a:stretch>
                        </pic:blipFill>
                        <pic:spPr>
                          <a:xfrm>
                            <a:off x="0" y="0"/>
                            <a:ext cx="1066800" cy="7524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电击钢叉：</w:t>
            </w:r>
          </w:p>
          <w:p>
            <w:pPr>
              <w:keepNext w:val="0"/>
              <w:keepLines w:val="0"/>
              <w:widowControl/>
              <w:numPr>
                <w:ilvl w:val="0"/>
                <w:numId w:val="20"/>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前端装有警用催泪喷射器，喷射</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次以上，喷射距离大于</w:t>
            </w:r>
            <w:r>
              <w:rPr>
                <w:rFonts w:hint="default" w:ascii="Calibri" w:hAnsi="Calibri" w:eastAsia="宋体" w:cs="Calibri"/>
                <w:kern w:val="2"/>
                <w:sz w:val="21"/>
                <w:szCs w:val="21"/>
                <w:lang w:val="en-US" w:eastAsia="zh-CN" w:bidi="ar"/>
              </w:rPr>
              <w:t>1m</w:t>
            </w:r>
            <w:r>
              <w:rPr>
                <w:rFonts w:hint="eastAsia" w:ascii="宋体" w:hAnsi="宋体" w:eastAsia="宋体" w:cs="宋体"/>
                <w:kern w:val="2"/>
                <w:sz w:val="21"/>
                <w:szCs w:val="21"/>
                <w:lang w:val="en-US" w:eastAsia="zh-CN" w:bidi="ar"/>
              </w:rPr>
              <w:t>，喷射时间大于</w:t>
            </w:r>
            <w:r>
              <w:rPr>
                <w:rFonts w:hint="default" w:ascii="Calibri" w:hAnsi="Calibri" w:eastAsia="宋体" w:cs="Calibri"/>
                <w:kern w:val="2"/>
                <w:sz w:val="21"/>
                <w:szCs w:val="21"/>
                <w:lang w:val="en-US" w:eastAsia="zh-CN" w:bidi="ar"/>
              </w:rPr>
              <w:t>5s</w:t>
            </w:r>
          </w:p>
          <w:p>
            <w:pPr>
              <w:keepNext w:val="0"/>
              <w:keepLines w:val="0"/>
              <w:widowControl/>
              <w:numPr>
                <w:ilvl w:val="0"/>
                <w:numId w:val="2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装有强光电筒</w:t>
            </w:r>
          </w:p>
          <w:p>
            <w:pPr>
              <w:keepNext w:val="0"/>
              <w:keepLines w:val="0"/>
              <w:widowControl/>
              <w:numPr>
                <w:ilvl w:val="0"/>
                <w:numId w:val="20"/>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前端设置高压脉冲电流的电击装置</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6</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20"/>
                <w:szCs w:val="20"/>
              </w:rPr>
            </w:pPr>
            <w:r>
              <w:rPr>
                <w:rFonts w:hint="default" w:ascii="Calibri" w:hAnsi="Calibri" w:eastAsia="宋体" w:cs="Times New Roman"/>
                <w:kern w:val="2"/>
                <w:sz w:val="21"/>
                <w:szCs w:val="21"/>
                <w:lang w:val="en-US" w:eastAsia="zh-CN" w:bidi="ar"/>
              </w:rPr>
              <w:drawing>
                <wp:inline distT="0" distB="0" distL="114300" distR="114300">
                  <wp:extent cx="733425" cy="1266825"/>
                  <wp:effectExtent l="0" t="0" r="9525" b="9525"/>
                  <wp:docPr id="115" name="图片 9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8" descr="IMG_260"/>
                          <pic:cNvPicPr>
                            <a:picLocks noChangeAspect="1"/>
                          </pic:cNvPicPr>
                        </pic:nvPicPr>
                        <pic:blipFill>
                          <a:blip r:embed="rId31"/>
                          <a:stretch>
                            <a:fillRect/>
                          </a:stretch>
                        </pic:blipFill>
                        <pic:spPr>
                          <a:xfrm>
                            <a:off x="0" y="0"/>
                            <a:ext cx="733425" cy="12668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防抢夺警棍：</w:t>
            </w:r>
          </w:p>
          <w:p>
            <w:pPr>
              <w:keepNext w:val="0"/>
              <w:keepLines w:val="0"/>
              <w:widowControl/>
              <w:numPr>
                <w:ilvl w:val="0"/>
                <w:numId w:val="21"/>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使用电压</w:t>
            </w:r>
            <w:r>
              <w:rPr>
                <w:rFonts w:hint="default" w:ascii="Calibri" w:hAnsi="Calibri" w:eastAsia="宋体" w:cs="Calibri"/>
                <w:kern w:val="2"/>
                <w:sz w:val="21"/>
                <w:szCs w:val="21"/>
                <w:lang w:val="en-US" w:eastAsia="zh-CN" w:bidi="ar"/>
              </w:rPr>
              <w:t>3.7V</w:t>
            </w:r>
            <w:r>
              <w:rPr>
                <w:rFonts w:hint="eastAsia" w:ascii="宋体" w:hAnsi="宋体" w:eastAsia="宋体" w:cs="宋体"/>
                <w:kern w:val="2"/>
                <w:sz w:val="21"/>
                <w:szCs w:val="21"/>
                <w:lang w:val="en-US" w:eastAsia="zh-CN" w:bidi="ar"/>
              </w:rPr>
              <w:t>，内置式锂电池</w:t>
            </w:r>
          </w:p>
          <w:p>
            <w:pPr>
              <w:keepNext w:val="0"/>
              <w:keepLines w:val="0"/>
              <w:widowControl/>
              <w:numPr>
                <w:ilvl w:val="0"/>
                <w:numId w:val="21"/>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电子脉冲输出：电压</w:t>
            </w:r>
            <w:r>
              <w:rPr>
                <w:rFonts w:hint="default" w:ascii="Calibri" w:hAnsi="Calibri" w:eastAsia="宋体" w:cs="Calibri"/>
                <w:kern w:val="2"/>
                <w:sz w:val="21"/>
                <w:szCs w:val="21"/>
                <w:lang w:val="en-US" w:eastAsia="zh-CN" w:bidi="ar"/>
              </w:rPr>
              <w:t>350v-380v</w:t>
            </w:r>
            <w:r>
              <w:rPr>
                <w:rFonts w:hint="eastAsia" w:ascii="宋体" w:hAnsi="宋体" w:eastAsia="宋体" w:cs="宋体"/>
                <w:kern w:val="2"/>
                <w:sz w:val="21"/>
                <w:szCs w:val="21"/>
                <w:lang w:val="en-US" w:eastAsia="zh-CN" w:bidi="ar"/>
              </w:rPr>
              <w:t>。电流≦</w:t>
            </w:r>
            <w:r>
              <w:rPr>
                <w:rFonts w:hint="default" w:ascii="Calibri" w:hAnsi="Calibri" w:eastAsia="宋体" w:cs="Calibri"/>
                <w:kern w:val="2"/>
                <w:sz w:val="21"/>
                <w:szCs w:val="21"/>
                <w:lang w:val="en-US" w:eastAsia="zh-CN" w:bidi="ar"/>
              </w:rPr>
              <w:t>30mA</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根</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1"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7</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电击脚环：</w:t>
            </w:r>
          </w:p>
          <w:p>
            <w:pPr>
              <w:keepNext w:val="0"/>
              <w:keepLines w:val="0"/>
              <w:widowControl/>
              <w:numPr>
                <w:ilvl w:val="0"/>
                <w:numId w:val="22"/>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遥控距离约</w:t>
            </w:r>
            <w:r>
              <w:rPr>
                <w:rFonts w:hint="default" w:ascii="Calibri" w:hAnsi="Calibri" w:eastAsia="宋体" w:cs="Calibri"/>
                <w:kern w:val="2"/>
                <w:sz w:val="21"/>
                <w:szCs w:val="21"/>
                <w:lang w:val="en-US" w:eastAsia="zh-CN" w:bidi="ar"/>
              </w:rPr>
              <w:t>100</w:t>
            </w:r>
            <w:r>
              <w:rPr>
                <w:rFonts w:hint="eastAsia" w:ascii="宋体" w:hAnsi="宋体" w:eastAsia="宋体" w:cs="宋体"/>
                <w:kern w:val="2"/>
                <w:sz w:val="21"/>
                <w:szCs w:val="21"/>
                <w:lang w:val="en-US" w:eastAsia="zh-CN" w:bidi="ar"/>
              </w:rPr>
              <w:t>米，可遥控报警和电击</w:t>
            </w:r>
          </w:p>
          <w:p>
            <w:pPr>
              <w:keepNext w:val="0"/>
              <w:keepLines w:val="0"/>
              <w:widowControl/>
              <w:numPr>
                <w:ilvl w:val="0"/>
                <w:numId w:val="22"/>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特种合金履链拉力</w:t>
            </w:r>
            <w:r>
              <w:rPr>
                <w:rFonts w:hint="default" w:ascii="Calibri" w:hAnsi="Calibri" w:eastAsia="宋体" w:cs="Calibri"/>
                <w:kern w:val="2"/>
                <w:sz w:val="21"/>
                <w:szCs w:val="21"/>
                <w:lang w:val="en-US" w:eastAsia="zh-CN" w:bidi="ar"/>
              </w:rPr>
              <w:t>2000N</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件</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1009650"/>
                  <wp:effectExtent l="0" t="0" r="9525" b="0"/>
                  <wp:docPr id="116" name="图片 9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9" descr="IMG_261"/>
                          <pic:cNvPicPr>
                            <a:picLocks noChangeAspect="1"/>
                          </pic:cNvPicPr>
                        </pic:nvPicPr>
                        <pic:blipFill>
                          <a:blip r:embed="rId32"/>
                          <a:stretch>
                            <a:fillRect/>
                          </a:stretch>
                        </pic:blipFill>
                        <pic:spPr>
                          <a:xfrm>
                            <a:off x="0" y="0"/>
                            <a:ext cx="1438275" cy="10096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手脚一体铐：重量</w:t>
            </w:r>
            <w:r>
              <w:rPr>
                <w:rFonts w:hint="default" w:ascii="Calibri" w:hAnsi="Calibri" w:eastAsia="宋体" w:cs="Calibri"/>
                <w:kern w:val="2"/>
                <w:sz w:val="21"/>
                <w:szCs w:val="21"/>
                <w:lang w:val="en-US" w:eastAsia="zh-CN" w:bidi="ar"/>
              </w:rPr>
              <w:t>2500-3000g</w:t>
            </w:r>
            <w:r>
              <w:rPr>
                <w:rFonts w:hint="eastAsia" w:ascii="宋体" w:hAnsi="宋体" w:eastAsia="宋体" w:cs="宋体"/>
                <w:kern w:val="2"/>
                <w:sz w:val="21"/>
                <w:szCs w:val="21"/>
                <w:lang w:val="en-US" w:eastAsia="zh-CN" w:bidi="ar"/>
              </w:rPr>
              <w:t>，长度</w:t>
            </w:r>
            <w:r>
              <w:rPr>
                <w:rFonts w:hint="default" w:ascii="Calibri" w:hAnsi="Calibri" w:eastAsia="宋体" w:cs="Calibri"/>
                <w:kern w:val="2"/>
                <w:sz w:val="21"/>
                <w:szCs w:val="21"/>
                <w:lang w:val="en-US" w:eastAsia="zh-CN" w:bidi="ar"/>
              </w:rPr>
              <w:t>248mm</w:t>
            </w:r>
            <w:r>
              <w:rPr>
                <w:rFonts w:hint="eastAsia" w:ascii="宋体" w:hAnsi="宋体" w:eastAsia="宋体" w:cs="宋体"/>
                <w:kern w:val="2"/>
                <w:sz w:val="21"/>
                <w:szCs w:val="21"/>
                <w:lang w:val="en-US" w:eastAsia="zh-CN" w:bidi="ar"/>
              </w:rPr>
              <w:t>，碳化钢</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12 </w:t>
            </w:r>
            <w:r>
              <w:rPr>
                <w:rFonts w:hint="eastAsia" w:ascii="宋体" w:hAnsi="宋体" w:eastAsia="宋体" w:cs="宋体"/>
                <w:kern w:val="2"/>
                <w:sz w:val="21"/>
                <w:szCs w:val="21"/>
                <w:lang w:val="en-US" w:eastAsia="zh-CN" w:bidi="ar"/>
              </w:rPr>
              <w:t>套</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9</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933450"/>
                  <wp:effectExtent l="0" t="0" r="9525" b="0"/>
                  <wp:docPr id="117" name="图片 10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0" descr="IMG_262"/>
                          <pic:cNvPicPr>
                            <a:picLocks noChangeAspect="1"/>
                          </pic:cNvPicPr>
                        </pic:nvPicPr>
                        <pic:blipFill>
                          <a:blip r:embed="rId33"/>
                          <a:stretch>
                            <a:fillRect/>
                          </a:stretch>
                        </pic:blipFill>
                        <pic:spPr>
                          <a:xfrm>
                            <a:off x="0" y="0"/>
                            <a:ext cx="1438275" cy="9334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高速催泪器：</w:t>
            </w:r>
          </w:p>
          <w:p>
            <w:pPr>
              <w:keepNext w:val="0"/>
              <w:keepLines w:val="0"/>
              <w:widowControl/>
              <w:numPr>
                <w:ilvl w:val="0"/>
                <w:numId w:val="23"/>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发射距离＞</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米</w:t>
            </w:r>
          </w:p>
          <w:p>
            <w:pPr>
              <w:keepNext w:val="0"/>
              <w:keepLines w:val="0"/>
              <w:widowControl/>
              <w:numPr>
                <w:ilvl w:val="0"/>
                <w:numId w:val="23"/>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发射初速度</w:t>
            </w:r>
            <w:r>
              <w:rPr>
                <w:rFonts w:hint="default" w:ascii="Calibri" w:hAnsi="Calibri" w:eastAsia="宋体" w:cs="Calibri"/>
                <w:kern w:val="2"/>
                <w:sz w:val="21"/>
                <w:szCs w:val="21"/>
                <w:lang w:val="en-US" w:eastAsia="zh-CN" w:bidi="ar"/>
              </w:rPr>
              <w:t>430</w:t>
            </w:r>
            <w:r>
              <w:rPr>
                <w:rFonts w:hint="eastAsia" w:ascii="宋体" w:hAnsi="宋体" w:eastAsia="宋体" w:cs="宋体"/>
                <w:kern w:val="2"/>
                <w:sz w:val="21"/>
                <w:szCs w:val="21"/>
                <w:lang w:val="en-US" w:eastAsia="zh-CN" w:bidi="ar"/>
              </w:rPr>
              <w:t>公里</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小时（</w:t>
            </w:r>
            <w:r>
              <w:rPr>
                <w:rFonts w:hint="default" w:ascii="Calibri" w:hAnsi="Calibri" w:eastAsia="宋体" w:cs="Calibri"/>
                <w:kern w:val="2"/>
                <w:sz w:val="21"/>
                <w:szCs w:val="21"/>
                <w:lang w:val="en-US" w:eastAsia="zh-CN" w:bidi="ar"/>
              </w:rPr>
              <w:t>120</w:t>
            </w:r>
            <w:r>
              <w:rPr>
                <w:rFonts w:hint="eastAsia" w:ascii="宋体" w:hAnsi="宋体" w:eastAsia="宋体" w:cs="宋体"/>
                <w:kern w:val="2"/>
                <w:sz w:val="21"/>
                <w:szCs w:val="21"/>
                <w:lang w:val="en-US" w:eastAsia="zh-CN" w:bidi="ar"/>
              </w:rPr>
              <w:t>米</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秒）</w:t>
            </w:r>
          </w:p>
          <w:p>
            <w:pPr>
              <w:keepNext w:val="0"/>
              <w:keepLines w:val="0"/>
              <w:widowControl/>
              <w:numPr>
                <w:ilvl w:val="0"/>
                <w:numId w:val="23"/>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可发射次数可连续</w:t>
            </w: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次以上</w:t>
            </w:r>
          </w:p>
          <w:p>
            <w:pPr>
              <w:keepNext w:val="0"/>
              <w:keepLines w:val="0"/>
              <w:widowControl/>
              <w:numPr>
                <w:ilvl w:val="0"/>
                <w:numId w:val="23"/>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长度</w:t>
            </w:r>
            <w:r>
              <w:rPr>
                <w:rFonts w:hint="default" w:ascii="Calibri" w:hAnsi="Calibri" w:eastAsia="宋体" w:cs="Calibri"/>
                <w:kern w:val="2"/>
                <w:sz w:val="21"/>
                <w:szCs w:val="21"/>
                <w:lang w:val="en-US" w:eastAsia="zh-CN" w:bidi="ar"/>
              </w:rPr>
              <w:t>190mm</w:t>
            </w:r>
            <w:r>
              <w:rPr>
                <w:rFonts w:hint="eastAsia" w:ascii="宋体" w:hAnsi="宋体" w:eastAsia="宋体" w:cs="宋体"/>
                <w:kern w:val="2"/>
                <w:sz w:val="21"/>
                <w:szCs w:val="21"/>
                <w:lang w:val="en-US" w:eastAsia="zh-CN" w:bidi="ar"/>
              </w:rPr>
              <w:t>，高度</w:t>
            </w:r>
            <w:r>
              <w:rPr>
                <w:rFonts w:hint="default" w:ascii="Calibri" w:hAnsi="Calibri" w:eastAsia="宋体" w:cs="Calibri"/>
                <w:kern w:val="2"/>
                <w:sz w:val="21"/>
                <w:szCs w:val="21"/>
                <w:lang w:val="en-US" w:eastAsia="zh-CN" w:bidi="ar"/>
              </w:rPr>
              <w:t>90mm</w:t>
            </w:r>
          </w:p>
          <w:p>
            <w:pPr>
              <w:keepNext w:val="0"/>
              <w:keepLines w:val="0"/>
              <w:widowControl/>
              <w:numPr>
                <w:ilvl w:val="0"/>
                <w:numId w:val="23"/>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主机重量</w:t>
            </w:r>
            <w:r>
              <w:rPr>
                <w:rFonts w:hint="default" w:ascii="Calibri" w:hAnsi="Calibri" w:eastAsia="宋体" w:cs="Calibri"/>
                <w:kern w:val="2"/>
                <w:sz w:val="21"/>
                <w:szCs w:val="21"/>
                <w:lang w:val="en-US" w:eastAsia="zh-CN" w:bidi="ar"/>
              </w:rPr>
              <w:t>270g</w:t>
            </w:r>
            <w:r>
              <w:rPr>
                <w:rFonts w:hint="eastAsia" w:ascii="宋体" w:hAnsi="宋体" w:eastAsia="宋体" w:cs="宋体"/>
                <w:kern w:val="2"/>
                <w:sz w:val="21"/>
                <w:szCs w:val="21"/>
                <w:lang w:val="en-US" w:eastAsia="zh-CN" w:bidi="ar"/>
              </w:rPr>
              <w:t>，发身夹</w:t>
            </w:r>
            <w:r>
              <w:rPr>
                <w:rFonts w:hint="default" w:ascii="Calibri" w:hAnsi="Calibri" w:eastAsia="宋体" w:cs="Calibri"/>
                <w:kern w:val="2"/>
                <w:sz w:val="21"/>
                <w:szCs w:val="21"/>
                <w:lang w:val="en-US" w:eastAsia="zh-CN" w:bidi="ar"/>
              </w:rPr>
              <w:t>135g</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809625"/>
                  <wp:effectExtent l="0" t="0" r="9525" b="9525"/>
                  <wp:docPr id="118" name="图片 10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1" descr="IMG_263"/>
                          <pic:cNvPicPr>
                            <a:picLocks noChangeAspect="1"/>
                          </pic:cNvPicPr>
                        </pic:nvPicPr>
                        <pic:blipFill>
                          <a:blip r:embed="rId34"/>
                          <a:stretch>
                            <a:fillRect/>
                          </a:stretch>
                        </pic:blipFill>
                        <pic:spPr>
                          <a:xfrm>
                            <a:off x="0" y="0"/>
                            <a:ext cx="1438275" cy="8096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保护带</w:t>
            </w:r>
            <w:r>
              <w:rPr>
                <w:rFonts w:hint="default" w:ascii="Calibri" w:hAnsi="Calibri" w:eastAsia="宋体" w:cs="Calibri"/>
                <w:kern w:val="2"/>
                <w:sz w:val="21"/>
                <w:szCs w:val="21"/>
                <w:lang w:val="en-US" w:eastAsia="zh-CN" w:bidi="ar"/>
              </w:rPr>
              <w:t>:</w:t>
            </w:r>
          </w:p>
          <w:p>
            <w:pPr>
              <w:keepNext w:val="0"/>
              <w:keepLines w:val="0"/>
              <w:widowControl/>
              <w:numPr>
                <w:ilvl w:val="0"/>
                <w:numId w:val="24"/>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搭扣扣合强度不小于</w:t>
            </w:r>
            <w:r>
              <w:rPr>
                <w:rFonts w:hint="default" w:ascii="Calibri" w:hAnsi="Calibri" w:eastAsia="宋体" w:cs="Calibri"/>
                <w:kern w:val="2"/>
                <w:sz w:val="21"/>
                <w:szCs w:val="21"/>
                <w:lang w:val="en-US" w:eastAsia="zh-CN" w:bidi="ar"/>
              </w:rPr>
              <w:t>10N</w:t>
            </w:r>
            <w:r>
              <w:rPr>
                <w:rFonts w:hint="eastAsia" w:ascii="宋体" w:hAnsi="宋体" w:eastAsia="宋体" w:cs="宋体"/>
                <w:kern w:val="2"/>
                <w:sz w:val="21"/>
                <w:szCs w:val="21"/>
                <w:lang w:val="en-US" w:eastAsia="zh-CN" w:bidi="ar"/>
              </w:rPr>
              <w:t>每平方厘米</w:t>
            </w:r>
          </w:p>
          <w:p>
            <w:pPr>
              <w:keepNext w:val="0"/>
              <w:keepLines w:val="0"/>
              <w:widowControl/>
              <w:numPr>
                <w:ilvl w:val="0"/>
                <w:numId w:val="24"/>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上身保护带可承受</w:t>
            </w:r>
            <w:r>
              <w:rPr>
                <w:rFonts w:hint="default" w:ascii="Calibri" w:hAnsi="Calibri" w:eastAsia="宋体" w:cs="Calibri"/>
                <w:kern w:val="2"/>
                <w:sz w:val="21"/>
                <w:szCs w:val="21"/>
                <w:lang w:val="en-US" w:eastAsia="zh-CN" w:bidi="ar"/>
              </w:rPr>
              <w:t>3000N</w:t>
            </w:r>
            <w:r>
              <w:rPr>
                <w:rFonts w:hint="eastAsia" w:ascii="宋体" w:hAnsi="宋体" w:eastAsia="宋体" w:cs="宋体"/>
                <w:kern w:val="2"/>
                <w:sz w:val="21"/>
                <w:szCs w:val="21"/>
                <w:lang w:val="en-US" w:eastAsia="zh-CN" w:bidi="ar"/>
              </w:rPr>
              <w:t>静拉力</w:t>
            </w:r>
          </w:p>
          <w:p>
            <w:pPr>
              <w:keepNext w:val="0"/>
              <w:keepLines w:val="0"/>
              <w:widowControl/>
              <w:numPr>
                <w:ilvl w:val="0"/>
                <w:numId w:val="24"/>
              </w:numPr>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下身保护带可承受</w:t>
            </w:r>
            <w:r>
              <w:rPr>
                <w:rFonts w:hint="default" w:ascii="Calibri" w:hAnsi="Calibri" w:eastAsia="宋体" w:cs="Calibri"/>
                <w:kern w:val="2"/>
                <w:sz w:val="21"/>
                <w:szCs w:val="21"/>
                <w:lang w:val="en-US" w:eastAsia="zh-CN" w:bidi="ar"/>
              </w:rPr>
              <w:t>2500N</w:t>
            </w:r>
            <w:r>
              <w:rPr>
                <w:rFonts w:hint="eastAsia" w:ascii="宋体" w:hAnsi="宋体" w:eastAsia="宋体" w:cs="宋体"/>
                <w:kern w:val="2"/>
                <w:sz w:val="21"/>
                <w:szCs w:val="21"/>
                <w:lang w:val="en-US" w:eastAsia="zh-CN" w:bidi="ar"/>
              </w:rPr>
              <w:t>静拉力</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16</w:t>
            </w:r>
            <w:r>
              <w:rPr>
                <w:rFonts w:hint="eastAsia" w:ascii="宋体" w:hAnsi="宋体" w:eastAsia="宋体" w:cs="宋体"/>
                <w:kern w:val="2"/>
                <w:sz w:val="21"/>
                <w:szCs w:val="21"/>
                <w:lang w:val="en-US" w:eastAsia="zh-CN" w:bidi="ar"/>
              </w:rPr>
              <w:t>条</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1247775"/>
                  <wp:effectExtent l="0" t="0" r="9525" b="9525"/>
                  <wp:docPr id="119" name="图片 10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2" descr="IMG_264"/>
                          <pic:cNvPicPr>
                            <a:picLocks noChangeAspect="1"/>
                          </pic:cNvPicPr>
                        </pic:nvPicPr>
                        <pic:blipFill>
                          <a:blip r:embed="rId35"/>
                          <a:stretch>
                            <a:fillRect/>
                          </a:stretch>
                        </pic:blipFill>
                        <pic:spPr>
                          <a:xfrm>
                            <a:off x="0" y="0"/>
                            <a:ext cx="1438275" cy="12477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保护毯</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床</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000125" cy="1000125"/>
                  <wp:effectExtent l="0" t="0" r="9525" b="9525"/>
                  <wp:docPr id="120" name="图片 10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3" descr="IMG_265"/>
                          <pic:cNvPicPr>
                            <a:picLocks noChangeAspect="1"/>
                          </pic:cNvPicPr>
                        </pic:nvPicPr>
                        <pic:blipFill>
                          <a:blip r:embed="rId36"/>
                          <a:stretch>
                            <a:fillRect/>
                          </a:stretch>
                        </pic:blipFill>
                        <pic:spPr>
                          <a:xfrm>
                            <a:off x="0" y="0"/>
                            <a:ext cx="1000125" cy="10001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喷雾手雷：</w:t>
            </w:r>
          </w:p>
          <w:p>
            <w:pPr>
              <w:keepNext w:val="0"/>
              <w:keepLines w:val="0"/>
              <w:widowControl/>
              <w:numPr>
                <w:ilvl w:val="0"/>
                <w:numId w:val="25"/>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MK-3</w:t>
            </w:r>
          </w:p>
          <w:p>
            <w:pPr>
              <w:keepNext w:val="0"/>
              <w:keepLines w:val="0"/>
              <w:widowControl/>
              <w:numPr>
                <w:ilvl w:val="0"/>
                <w:numId w:val="25"/>
              </w:numPr>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保质期</w:t>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年</w:t>
            </w:r>
            <w:r>
              <w:rPr>
                <w:rFonts w:hint="default" w:ascii="Calibri" w:hAnsi="Calibri" w:eastAsia="宋体" w:cs="Calibri"/>
                <w:kern w:val="2"/>
                <w:sz w:val="21"/>
                <w:szCs w:val="21"/>
                <w:lang w:val="en-US" w:eastAsia="zh-CN" w:bidi="ar"/>
              </w:rPr>
              <w:t xml:space="preserve">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8 </w:t>
            </w:r>
            <w:r>
              <w:rPr>
                <w:rFonts w:hint="eastAsia" w:ascii="宋体" w:hAnsi="宋体" w:eastAsia="宋体" w:cs="宋体"/>
                <w:kern w:val="2"/>
                <w:sz w:val="21"/>
                <w:szCs w:val="21"/>
                <w:lang w:val="en-US" w:eastAsia="zh-CN" w:bidi="ar"/>
              </w:rPr>
              <w:t>个</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1"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13</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38275" cy="752475"/>
                  <wp:effectExtent l="0" t="0" r="9525" b="9525"/>
                  <wp:docPr id="121" name="图片 10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4" descr="IMG_266"/>
                          <pic:cNvPicPr>
                            <a:picLocks noChangeAspect="1"/>
                          </pic:cNvPicPr>
                        </pic:nvPicPr>
                        <pic:blipFill>
                          <a:blip r:embed="rId37"/>
                          <a:stretch>
                            <a:fillRect/>
                          </a:stretch>
                        </pic:blipFill>
                        <pic:spPr>
                          <a:xfrm>
                            <a:off x="0" y="0"/>
                            <a:ext cx="1438275" cy="7524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警用伸缩棍</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 20 </w:t>
            </w:r>
            <w:r>
              <w:rPr>
                <w:rFonts w:hint="eastAsia" w:ascii="宋体" w:hAnsi="宋体" w:eastAsia="宋体" w:cs="宋体"/>
                <w:kern w:val="2"/>
                <w:sz w:val="21"/>
                <w:szCs w:val="21"/>
                <w:lang w:val="en-US" w:eastAsia="zh-CN" w:bidi="ar"/>
              </w:rPr>
              <w:t>根</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3"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14</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914400" cy="1304925"/>
                  <wp:effectExtent l="0" t="0" r="0" b="9525"/>
                  <wp:docPr id="122" name="图片 10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5" descr="IMG_267"/>
                          <pic:cNvPicPr>
                            <a:picLocks noChangeAspect="1"/>
                          </pic:cNvPicPr>
                        </pic:nvPicPr>
                        <pic:blipFill>
                          <a:blip r:embed="rId38"/>
                          <a:stretch>
                            <a:fillRect/>
                          </a:stretch>
                        </pic:blipFill>
                        <pic:spPr>
                          <a:xfrm>
                            <a:off x="0" y="0"/>
                            <a:ext cx="914400" cy="13049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防爆盾牌</w:t>
            </w:r>
            <w:r>
              <w:rPr>
                <w:rFonts w:hint="eastAsia" w:ascii="Calibri" w:hAnsi="Calibri" w:eastAsia="宋体" w:cs="Times New Roman"/>
                <w:kern w:val="2"/>
                <w:sz w:val="21"/>
                <w:szCs w:val="21"/>
                <w:lang w:val="en-US" w:eastAsia="zh-CN" w:bidi="ar"/>
              </w:rPr>
              <w:t xml:space="preserve">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 xml:space="preserve">8 </w:t>
            </w:r>
            <w:r>
              <w:rPr>
                <w:rFonts w:hint="eastAsia" w:ascii="宋体" w:hAnsi="宋体" w:eastAsia="宋体" w:cs="宋体"/>
                <w:kern w:val="2"/>
                <w:sz w:val="21"/>
                <w:szCs w:val="21"/>
                <w:lang w:val="en-US" w:eastAsia="zh-CN" w:bidi="ar"/>
              </w:rPr>
              <w:t>副</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15</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095375" cy="1114425"/>
                  <wp:effectExtent l="0" t="0" r="9525" b="9525"/>
                  <wp:docPr id="123" name="图片 10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6" descr="IMG_268"/>
                          <pic:cNvPicPr>
                            <a:picLocks noChangeAspect="1"/>
                          </pic:cNvPicPr>
                        </pic:nvPicPr>
                        <pic:blipFill>
                          <a:blip r:embed="rId39"/>
                          <a:stretch>
                            <a:fillRect/>
                          </a:stretch>
                        </pic:blipFill>
                        <pic:spPr>
                          <a:xfrm>
                            <a:off x="0" y="0"/>
                            <a:ext cx="1095375" cy="111442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催泪喷射器</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20</w:t>
            </w:r>
            <w:r>
              <w:rPr>
                <w:rFonts w:hint="eastAsia" w:ascii="宋体" w:hAnsi="宋体" w:eastAsia="宋体" w:cs="宋体"/>
                <w:kern w:val="2"/>
                <w:sz w:val="21"/>
                <w:szCs w:val="21"/>
                <w:lang w:val="en-US" w:eastAsia="zh-CN" w:bidi="ar"/>
              </w:rPr>
              <w:t>个</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1" w:hRule="atLeast"/>
          <w:jc w:val="center"/>
        </w:trPr>
        <w:tc>
          <w:tcPr>
            <w:tcW w:w="778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b/>
                <w:bCs/>
                <w:kern w:val="2"/>
                <w:sz w:val="36"/>
                <w:szCs w:val="36"/>
                <w:lang w:val="en-US" w:eastAsia="zh-CN" w:bidi="ar"/>
              </w:rPr>
              <w:t>警用装备</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36"/>
                <w:szCs w:val="36"/>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57325" cy="895350"/>
                  <wp:effectExtent l="0" t="0" r="9525" b="0"/>
                  <wp:docPr id="124" name="图片 10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7" descr="IMG_269"/>
                          <pic:cNvPicPr>
                            <a:picLocks noChangeAspect="1"/>
                          </pic:cNvPicPr>
                        </pic:nvPicPr>
                        <pic:blipFill>
                          <a:blip r:embed="rId40"/>
                          <a:stretch>
                            <a:fillRect/>
                          </a:stretch>
                        </pic:blipFill>
                        <pic:spPr>
                          <a:xfrm>
                            <a:off x="0" y="0"/>
                            <a:ext cx="1457325" cy="8953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软短胶辊：长度</w:t>
            </w:r>
            <w:r>
              <w:rPr>
                <w:rFonts w:hint="eastAsia" w:ascii="Calibri" w:hAnsi="Calibri" w:eastAsia="宋体" w:cs="Times New Roman"/>
                <w:kern w:val="2"/>
                <w:sz w:val="21"/>
                <w:szCs w:val="21"/>
                <w:lang w:val="en-US" w:eastAsia="zh-CN" w:bidi="ar"/>
              </w:rPr>
              <w:t xml:space="preserve"> </w:t>
            </w:r>
            <w:r>
              <w:rPr>
                <w:rFonts w:hint="default" w:ascii="Calibri" w:hAnsi="Calibri" w:eastAsia="宋体" w:cs="Calibri"/>
                <w:kern w:val="2"/>
                <w:sz w:val="21"/>
                <w:szCs w:val="21"/>
                <w:lang w:val="en-US" w:eastAsia="zh-CN" w:bidi="ar"/>
              </w:rPr>
              <w:t xml:space="preserve">630mm </w:t>
            </w:r>
            <w:r>
              <w:rPr>
                <w:rFonts w:hint="eastAsia" w:ascii="宋体" w:hAnsi="宋体" w:eastAsia="宋体" w:cs="宋体"/>
                <w:kern w:val="2"/>
                <w:sz w:val="21"/>
                <w:szCs w:val="21"/>
                <w:lang w:val="en-US" w:eastAsia="zh-CN" w:bidi="ar"/>
              </w:rPr>
              <w:t xml:space="preserve">；棒头中 </w:t>
            </w:r>
            <w:r>
              <w:rPr>
                <w:rFonts w:hint="default" w:ascii="Calibri" w:hAnsi="Calibri" w:eastAsia="宋体" w:cs="Calibri"/>
                <w:kern w:val="2"/>
                <w:sz w:val="21"/>
                <w:szCs w:val="21"/>
                <w:lang w:val="en-US" w:eastAsia="zh-CN" w:bidi="ar"/>
              </w:rPr>
              <w:t xml:space="preserve">35mm </w:t>
            </w:r>
            <w:r>
              <w:rPr>
                <w:rFonts w:hint="eastAsia" w:ascii="宋体" w:hAnsi="宋体" w:eastAsia="宋体" w:cs="宋体"/>
                <w:kern w:val="2"/>
                <w:sz w:val="21"/>
                <w:szCs w:val="21"/>
                <w:lang w:val="en-US" w:eastAsia="zh-CN" w:bidi="ar"/>
              </w:rPr>
              <w:t xml:space="preserve">；重量 </w:t>
            </w:r>
            <w:r>
              <w:rPr>
                <w:rFonts w:hint="default" w:ascii="Calibri" w:hAnsi="Calibri" w:eastAsia="宋体" w:cs="Calibri"/>
                <w:kern w:val="2"/>
                <w:sz w:val="21"/>
                <w:szCs w:val="21"/>
                <w:lang w:val="en-US" w:eastAsia="zh-CN" w:bidi="ar"/>
              </w:rPr>
              <w:t>0.82kg</w:t>
            </w:r>
            <w:r>
              <w:rPr>
                <w:rFonts w:hint="eastAsia" w:ascii="宋体" w:hAnsi="宋体" w:eastAsia="宋体" w:cs="宋体"/>
                <w:kern w:val="2"/>
                <w:sz w:val="21"/>
                <w:szCs w:val="21"/>
                <w:lang w:val="en-US" w:eastAsia="zh-CN" w:bidi="ar"/>
              </w:rPr>
              <w:t>。</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50</w:t>
            </w:r>
            <w:r>
              <w:rPr>
                <w:rFonts w:hint="eastAsia" w:ascii="宋体" w:hAnsi="宋体" w:eastAsia="宋体" w:cs="宋体"/>
                <w:kern w:val="2"/>
                <w:sz w:val="21"/>
                <w:szCs w:val="21"/>
                <w:lang w:val="en-US" w:eastAsia="zh-CN" w:bidi="ar"/>
              </w:rPr>
              <w:t>根</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495425" cy="1276350"/>
                  <wp:effectExtent l="0" t="0" r="9525" b="0"/>
                  <wp:docPr id="125" name="图片 10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8" descr="IMG_270"/>
                          <pic:cNvPicPr>
                            <a:picLocks noChangeAspect="1"/>
                          </pic:cNvPicPr>
                        </pic:nvPicPr>
                        <pic:blipFill>
                          <a:blip r:embed="rId41"/>
                          <a:stretch>
                            <a:fillRect/>
                          </a:stretch>
                        </pic:blipFill>
                        <pic:spPr>
                          <a:xfrm>
                            <a:off x="0" y="0"/>
                            <a:ext cx="1495425" cy="1276350"/>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公斤脚镣：重量</w:t>
            </w:r>
            <w:r>
              <w:rPr>
                <w:rFonts w:hint="default" w:ascii="Calibri" w:hAnsi="Calibri" w:eastAsia="宋体" w:cs="Calibri"/>
                <w:kern w:val="2"/>
                <w:sz w:val="21"/>
                <w:szCs w:val="21"/>
                <w:lang w:val="en-US" w:eastAsia="zh-CN" w:bidi="ar"/>
              </w:rPr>
              <w:t xml:space="preserve">3000g </w:t>
            </w:r>
            <w:r>
              <w:rPr>
                <w:rFonts w:hint="eastAsia" w:ascii="宋体" w:hAnsi="宋体" w:eastAsia="宋体" w:cs="宋体"/>
                <w:kern w:val="2"/>
                <w:sz w:val="21"/>
                <w:szCs w:val="21"/>
                <w:lang w:val="en-US" w:eastAsia="zh-CN" w:bidi="ar"/>
              </w:rPr>
              <w:t>；材质</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碳化钢 ；尺寸</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中心距</w:t>
            </w:r>
            <w:r>
              <w:rPr>
                <w:rFonts w:hint="default" w:ascii="Calibri" w:hAnsi="Calibri" w:eastAsia="宋体" w:cs="Calibri"/>
                <w:kern w:val="2"/>
                <w:sz w:val="21"/>
                <w:szCs w:val="21"/>
                <w:lang w:val="en-US" w:eastAsia="zh-CN" w:bidi="ar"/>
              </w:rPr>
              <w:t>:550mm</w:t>
            </w:r>
            <w:r>
              <w:rPr>
                <w:rFonts w:hint="eastAsia" w:ascii="宋体" w:hAnsi="宋体" w:eastAsia="宋体" w:cs="宋体"/>
                <w:kern w:val="2"/>
                <w:sz w:val="21"/>
                <w:szCs w:val="21"/>
                <w:lang w:val="en-US" w:eastAsia="zh-CN" w:bidi="ar"/>
              </w:rPr>
              <w:t>；环直径尺寸</w:t>
            </w:r>
            <w:r>
              <w:rPr>
                <w:rFonts w:hint="default" w:ascii="Calibri" w:hAnsi="Calibri" w:eastAsia="宋体" w:cs="Calibri"/>
                <w:kern w:val="2"/>
                <w:sz w:val="21"/>
                <w:szCs w:val="21"/>
                <w:lang w:val="en-US" w:eastAsia="zh-CN" w:bidi="ar"/>
              </w:rPr>
              <w:t>: 9omm;</w:t>
            </w:r>
            <w:r>
              <w:rPr>
                <w:rFonts w:hint="eastAsia" w:ascii="宋体" w:hAnsi="宋体" w:eastAsia="宋体" w:cs="宋体"/>
                <w:kern w:val="2"/>
                <w:sz w:val="21"/>
                <w:szCs w:val="21"/>
                <w:lang w:val="en-US" w:eastAsia="zh-CN" w:bidi="ar"/>
              </w:rPr>
              <w:t xml:space="preserve">全长 </w:t>
            </w:r>
            <w:r>
              <w:rPr>
                <w:rFonts w:hint="default" w:ascii="Calibri" w:hAnsi="Calibri" w:eastAsia="宋体" w:cs="Calibri"/>
                <w:kern w:val="2"/>
                <w:sz w:val="21"/>
                <w:szCs w:val="21"/>
                <w:lang w:val="en-US" w:eastAsia="zh-CN" w:bidi="ar"/>
              </w:rPr>
              <w:t xml:space="preserve">:715mm </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20</w:t>
            </w:r>
            <w:r>
              <w:rPr>
                <w:rFonts w:hint="eastAsia" w:ascii="宋体" w:hAnsi="宋体" w:eastAsia="宋体" w:cs="宋体"/>
                <w:kern w:val="2"/>
                <w:sz w:val="21"/>
                <w:szCs w:val="21"/>
                <w:lang w:val="en-US" w:eastAsia="zh-CN" w:bidi="ar"/>
              </w:rPr>
              <w:t>套</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981075" cy="1209675"/>
                  <wp:effectExtent l="0" t="0" r="9525" b="9525"/>
                  <wp:docPr id="126" name="图片 10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9" descr="IMG_271"/>
                          <pic:cNvPicPr>
                            <a:picLocks noChangeAspect="1"/>
                          </pic:cNvPicPr>
                        </pic:nvPicPr>
                        <pic:blipFill>
                          <a:blip r:embed="rId42"/>
                          <a:stretch>
                            <a:fillRect/>
                          </a:stretch>
                        </pic:blipFill>
                        <pic:spPr>
                          <a:xfrm>
                            <a:off x="0" y="0"/>
                            <a:ext cx="981075" cy="12096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催泪喷射剂：</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横喷型催泪喷射器高度</w:t>
            </w:r>
            <w:r>
              <w:rPr>
                <w:rFonts w:hint="default" w:ascii="Calibri" w:hAnsi="Calibri" w:eastAsia="宋体" w:cs="Calibri"/>
                <w:kern w:val="2"/>
                <w:sz w:val="21"/>
                <w:szCs w:val="21"/>
                <w:lang w:val="en-US" w:eastAsia="zh-CN" w:bidi="ar"/>
              </w:rPr>
              <w:t>:176mm</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2mm;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竖喷型催泪喷射器高度</w:t>
            </w:r>
            <w:r>
              <w:rPr>
                <w:rFonts w:hint="default" w:ascii="Calibri" w:hAnsi="Calibri" w:eastAsia="宋体" w:cs="Calibri"/>
                <w:kern w:val="2"/>
                <w:sz w:val="21"/>
                <w:szCs w:val="21"/>
                <w:lang w:val="en-US" w:eastAsia="zh-CN" w:bidi="ar"/>
              </w:rPr>
              <w:t>: 188.5rnm</w:t>
            </w:r>
            <w:r>
              <w:rPr>
                <w:rFonts w:hint="eastAsia" w:ascii="宋体" w:hAnsi="宋体" w:eastAsia="宋体" w:cs="宋体"/>
                <w:kern w:val="2"/>
                <w:sz w:val="21"/>
                <w:szCs w:val="21"/>
                <w:lang w:val="en-US" w:eastAsia="zh-CN" w:bidi="ar"/>
              </w:rPr>
              <w:t xml:space="preserve">± </w:t>
            </w:r>
            <w:r>
              <w:rPr>
                <w:rFonts w:hint="default" w:ascii="Calibri" w:hAnsi="Calibri" w:eastAsia="宋体" w:cs="Calibri"/>
                <w:kern w:val="2"/>
                <w:sz w:val="21"/>
                <w:szCs w:val="21"/>
                <w:lang w:val="en-US" w:eastAsia="zh-CN" w:bidi="ar"/>
              </w:rPr>
              <w:t xml:space="preserve">2mm;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筒身最大外径</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w:t>
            </w:r>
            <w:r>
              <w:rPr>
                <w:rFonts w:hint="eastAsia" w:ascii="宋体" w:hAnsi="宋体" w:eastAsia="宋体" w:cs="宋体"/>
                <w:kern w:val="2"/>
                <w:sz w:val="21"/>
                <w:szCs w:val="21"/>
                <w:lang w:val="en-US" w:eastAsia="zh-CN" w:bidi="ar"/>
              </w:rPr>
              <w:t>ø</w:t>
            </w:r>
            <w:r>
              <w:rPr>
                <w:rFonts w:hint="default" w:ascii="Calibri" w:hAnsi="Calibri" w:eastAsia="宋体" w:cs="Calibri"/>
                <w:kern w:val="2"/>
                <w:sz w:val="21"/>
                <w:szCs w:val="21"/>
                <w:lang w:val="en-US" w:eastAsia="zh-CN" w:bidi="ar"/>
              </w:rPr>
              <w:t>40mm</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0.5mm;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重量</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≤1</w:t>
            </w:r>
            <w:r>
              <w:rPr>
                <w:rFonts w:hint="default" w:ascii="Calibri" w:hAnsi="Calibri" w:eastAsia="宋体" w:cs="Calibri"/>
                <w:kern w:val="2"/>
                <w:sz w:val="21"/>
                <w:szCs w:val="21"/>
                <w:lang w:val="en-US" w:eastAsia="zh-CN" w:bidi="ar"/>
              </w:rPr>
              <w:t>95g</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15g;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催泪剂溶液装填量</w:t>
            </w:r>
            <w:r>
              <w:rPr>
                <w:rFonts w:hint="default" w:ascii="Calibri" w:hAnsi="Calibri" w:eastAsia="宋体" w:cs="Calibri"/>
                <w:kern w:val="2"/>
                <w:sz w:val="21"/>
                <w:szCs w:val="21"/>
                <w:lang w:val="en-US" w:eastAsia="zh-CN" w:bidi="ar"/>
              </w:rPr>
              <w:t>:70ml</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 xml:space="preserve">3ml;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喷射距离</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w:t>
            </w:r>
            <w:r>
              <w:rPr>
                <w:rFonts w:hint="default" w:ascii="Calibri" w:hAnsi="Calibri" w:eastAsia="宋体" w:cs="Calibri"/>
                <w:kern w:val="2"/>
                <w:sz w:val="21"/>
                <w:szCs w:val="21"/>
                <w:lang w:val="en-US" w:eastAsia="zh-CN" w:bidi="ar"/>
              </w:rPr>
              <w:t xml:space="preserve">4m;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有效喷射时间</w:t>
            </w:r>
            <w:r>
              <w:rPr>
                <w:rFonts w:hint="default" w:ascii="Calibri" w:hAnsi="Calibri" w:eastAsia="宋体" w:cs="Calibri"/>
                <w:kern w:val="2"/>
                <w:sz w:val="21"/>
                <w:szCs w:val="21"/>
                <w:lang w:val="en-US" w:eastAsia="zh-CN" w:bidi="ar"/>
              </w:rPr>
              <w:t>:</w:t>
            </w:r>
            <w:r>
              <w:rPr>
                <w:rFonts w:hint="default" w:ascii="Arial" w:hAnsi="Arial" w:eastAsia="宋体" w:cs="Arial"/>
                <w:kern w:val="2"/>
                <w:sz w:val="21"/>
                <w:szCs w:val="21"/>
                <w:lang w:val="en-US" w:eastAsia="zh-CN" w:bidi="ar"/>
              </w:rPr>
              <w:t>≥7</w:t>
            </w:r>
            <w:r>
              <w:rPr>
                <w:rFonts w:hint="default" w:ascii="Calibri" w:hAnsi="Calibri" w:eastAsia="宋体" w:cs="Calibri"/>
                <w:kern w:val="2"/>
                <w:sz w:val="21"/>
                <w:szCs w:val="21"/>
                <w:lang w:val="en-US" w:eastAsia="zh-CN" w:bidi="ar"/>
              </w:rPr>
              <w:t xml:space="preserve">s;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使用温度范围</w:t>
            </w:r>
            <w:r>
              <w:rPr>
                <w:rFonts w:hint="default" w:ascii="Calibri" w:hAnsi="Calibri" w:eastAsia="宋体" w:cs="Calibri"/>
                <w:kern w:val="2"/>
                <w:sz w:val="21"/>
                <w:szCs w:val="21"/>
                <w:lang w:val="en-US" w:eastAsia="zh-CN" w:bidi="ar"/>
              </w:rPr>
              <w:t>:-30</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~55</w:t>
            </w:r>
            <w:r>
              <w:rPr>
                <w:rFonts w:hint="eastAsia" w:ascii="宋体" w:hAnsi="宋体" w:eastAsia="宋体" w:cs="宋体"/>
                <w:kern w:val="2"/>
                <w:sz w:val="21"/>
                <w:szCs w:val="21"/>
                <w:lang w:val="en-US" w:eastAsia="zh-CN" w:bidi="ar"/>
              </w:rPr>
              <w:t xml:space="preserve">℃ </w:t>
            </w:r>
            <w:r>
              <w:rPr>
                <w:rFonts w:hint="default" w:ascii="Calibri" w:hAnsi="Calibri" w:eastAsia="宋体" w:cs="Calibri"/>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主要成分</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合成辣椒素</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对人体无害</w:t>
            </w:r>
            <w:r>
              <w:rPr>
                <w:rFonts w:hint="default" w:ascii="Calibri" w:hAnsi="Calibri" w:eastAsia="宋体" w:cs="Calibri"/>
                <w:kern w:val="2"/>
                <w:sz w:val="21"/>
                <w:szCs w:val="21"/>
                <w:lang w:val="en-US" w:eastAsia="zh-CN" w:bidi="ar"/>
              </w:rPr>
              <w:t xml:space="preserve">; </w:t>
            </w:r>
            <w:r>
              <w:rPr>
                <w:rFonts w:hint="eastAsia" w:ascii="宋体" w:hAnsi="宋体" w:eastAsia="宋体" w:cs="宋体"/>
                <w:kern w:val="2"/>
                <w:sz w:val="21"/>
                <w:szCs w:val="21"/>
                <w:lang w:val="en-US" w:eastAsia="zh-CN" w:bidi="ar"/>
              </w:rPr>
              <w:t>有效期</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三年。</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200</w:t>
            </w:r>
            <w:r>
              <w:rPr>
                <w:rFonts w:hint="eastAsia" w:ascii="宋体" w:hAnsi="宋体" w:eastAsia="宋体" w:cs="宋体"/>
                <w:kern w:val="2"/>
                <w:sz w:val="21"/>
                <w:szCs w:val="21"/>
                <w:lang w:val="en-US" w:eastAsia="zh-CN" w:bidi="ar"/>
              </w:rPr>
              <w:t>瓶</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p>
        </w:tc>
        <w:tc>
          <w:tcPr>
            <w:tcW w:w="26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drawing>
                <wp:inline distT="0" distB="0" distL="114300" distR="114300">
                  <wp:extent cx="1343025" cy="1895475"/>
                  <wp:effectExtent l="0" t="0" r="9525" b="9525"/>
                  <wp:docPr id="127" name="图片 11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0" descr="IMG_272"/>
                          <pic:cNvPicPr>
                            <a:picLocks noChangeAspect="1"/>
                          </pic:cNvPicPr>
                        </pic:nvPicPr>
                        <pic:blipFill>
                          <a:blip r:embed="rId43"/>
                          <a:stretch>
                            <a:fillRect/>
                          </a:stretch>
                        </pic:blipFill>
                        <pic:spPr>
                          <a:xfrm>
                            <a:off x="0" y="0"/>
                            <a:ext cx="1343025" cy="1895475"/>
                          </a:xfrm>
                          <a:prstGeom prst="rect">
                            <a:avLst/>
                          </a:prstGeom>
                          <a:noFill/>
                          <a:ln w="9525">
                            <a:noFill/>
                          </a:ln>
                        </pic:spPr>
                      </pic:pic>
                    </a:graphicData>
                  </a:graphic>
                </wp:inline>
              </w:drawing>
            </w:r>
          </w:p>
        </w:tc>
        <w:tc>
          <w:tcPr>
            <w:tcW w:w="3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执法记录仪落地支架：</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伸展高度</w:t>
            </w:r>
            <w:r>
              <w:rPr>
                <w:rFonts w:hint="default" w:ascii="Calibri" w:hAnsi="Calibri" w:eastAsia="宋体" w:cs="Calibri"/>
                <w:kern w:val="2"/>
                <w:sz w:val="21"/>
                <w:szCs w:val="21"/>
                <w:lang w:val="en-US" w:eastAsia="zh-CN" w:bidi="ar"/>
              </w:rPr>
              <w:t>:73~163cm</w:t>
            </w:r>
            <w:r>
              <w:rPr>
                <w:rFonts w:hint="eastAsia" w:ascii="宋体" w:hAnsi="宋体" w:eastAsia="宋体" w:cs="宋体"/>
                <w:kern w:val="2"/>
                <w:sz w:val="21"/>
                <w:szCs w:val="21"/>
                <w:lang w:val="en-US" w:eastAsia="zh-CN" w:bidi="ar"/>
              </w:rPr>
              <w:t xml:space="preserve">升降可调节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收纳高度</w:t>
            </w:r>
            <w:r>
              <w:rPr>
                <w:rFonts w:hint="default" w:ascii="Calibri" w:hAnsi="Calibri" w:eastAsia="宋体" w:cs="Calibri"/>
                <w:kern w:val="2"/>
                <w:sz w:val="21"/>
                <w:szCs w:val="21"/>
                <w:lang w:val="en-US" w:eastAsia="zh-CN" w:bidi="ar"/>
              </w:rPr>
              <w:t>:67</w:t>
            </w:r>
            <w:r>
              <w:rPr>
                <w:rFonts w:hint="eastAsia" w:ascii="宋体" w:hAnsi="宋体" w:eastAsia="宋体" w:cs="宋体"/>
                <w:kern w:val="2"/>
                <w:sz w:val="21"/>
                <w:szCs w:val="21"/>
                <w:lang w:val="en-US" w:eastAsia="zh-CN" w:bidi="ar"/>
              </w:rPr>
              <w:t xml:space="preserve">厘米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材质</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 xml:space="preserve">合金 </w:t>
            </w:r>
          </w:p>
          <w:p>
            <w:pPr>
              <w:keepNext w:val="0"/>
              <w:keepLines w:val="0"/>
              <w:widowControl/>
              <w:suppressLineNumbers w:val="0"/>
              <w:spacing w:before="0" w:beforeAutospacing="0" w:after="0" w:afterAutospacing="0"/>
              <w:ind w:left="0" w:right="0"/>
              <w:jc w:val="left"/>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产品特点</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通用性</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适合任意款式记录仪</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固定拍摄记录。</w:t>
            </w:r>
          </w:p>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r>
              <w:rPr>
                <w:rFonts w:hint="default" w:ascii="Calibri" w:hAnsi="Calibri" w:eastAsia="宋体" w:cs="Calibri"/>
                <w:kern w:val="2"/>
                <w:sz w:val="21"/>
                <w:szCs w:val="21"/>
                <w:lang w:val="en-US" w:eastAsia="zh-CN" w:bidi="ar"/>
              </w:rPr>
              <w:t>6</w:t>
            </w:r>
            <w:r>
              <w:rPr>
                <w:rFonts w:hint="eastAsia" w:ascii="宋体" w:hAnsi="宋体" w:eastAsia="宋体" w:cs="宋体"/>
                <w:kern w:val="2"/>
                <w:sz w:val="21"/>
                <w:szCs w:val="21"/>
                <w:lang w:val="en-US" w:eastAsia="zh-CN" w:bidi="ar"/>
              </w:rPr>
              <w:t>套</w:t>
            </w:r>
          </w:p>
        </w:tc>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Calibri" w:hAnsi="Calibri"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102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Calibri" w:hAnsi="Calibri" w:eastAsia="宋体" w:cs="Times New Roman"/>
                <w:kern w:val="2"/>
                <w:sz w:val="21"/>
                <w:szCs w:val="21"/>
              </w:rPr>
            </w:pPr>
            <w:r>
              <w:rPr>
                <w:rFonts w:hint="eastAsia"/>
                <w:sz w:val="40"/>
                <w:szCs w:val="48"/>
                <w:lang w:val="en-US" w:eastAsia="zh-CN"/>
              </w:rPr>
              <w:t>总价报价（合计含税价）：</w:t>
            </w:r>
            <w:r>
              <w:rPr>
                <w:rFonts w:hint="eastAsia" w:ascii="仿宋" w:hAnsi="仿宋" w:eastAsia="仿宋" w:cs="仿宋"/>
                <w:color w:val="auto"/>
                <w:spacing w:val="4"/>
                <w:sz w:val="52"/>
                <w:szCs w:val="52"/>
                <w:u w:val="single"/>
              </w:rPr>
              <w:t xml:space="preserve">            </w:t>
            </w:r>
            <w:r>
              <w:rPr>
                <w:rFonts w:hint="eastAsia"/>
                <w:sz w:val="40"/>
                <w:szCs w:val="48"/>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lang w:val="en-US" w:eastAsia="zh-CN"/>
              </w:rPr>
            </w:pPr>
            <w:r>
              <w:rPr>
                <w:rFonts w:hint="eastAsia"/>
                <w:lang w:val="en-US" w:eastAsia="zh-CN"/>
              </w:rPr>
              <w:t>备注：</w:t>
            </w:r>
          </w:p>
          <w:p>
            <w:pPr>
              <w:keepNext w:val="0"/>
              <w:keepLines w:val="0"/>
              <w:widowControl/>
              <w:numPr>
                <w:ilvl w:val="0"/>
                <w:numId w:val="26"/>
              </w:numPr>
              <w:suppressLineNumbers w:val="0"/>
              <w:spacing w:before="0" w:beforeAutospacing="0" w:after="0" w:afterAutospacing="0"/>
              <w:ind w:left="0" w:right="0"/>
              <w:jc w:val="left"/>
              <w:textAlignment w:val="center"/>
              <w:rPr>
                <w:rFonts w:hint="eastAsia"/>
                <w:lang w:val="en-US" w:eastAsia="zh-CN"/>
              </w:rPr>
            </w:pPr>
            <w:r>
              <w:rPr>
                <w:rFonts w:hint="eastAsia"/>
                <w:lang w:val="en-US" w:eastAsia="zh-CN"/>
              </w:rPr>
              <w:t>报价表按要求填写单价、分项合计、总价报价。</w:t>
            </w:r>
          </w:p>
          <w:p>
            <w:pPr>
              <w:keepNext w:val="0"/>
              <w:keepLines w:val="0"/>
              <w:widowControl/>
              <w:numPr>
                <w:ilvl w:val="0"/>
                <w:numId w:val="27"/>
              </w:numPr>
              <w:suppressLineNumbers w:val="0"/>
              <w:spacing w:before="0" w:beforeAutospacing="0" w:after="0" w:afterAutospacing="0"/>
              <w:ind w:left="0" w:right="0"/>
              <w:jc w:val="left"/>
              <w:textAlignment w:val="center"/>
              <w:rPr>
                <w:rFonts w:hint="eastAsia" w:ascii="仿宋" w:hAnsi="仿宋" w:eastAsia="仿宋" w:cs="仿宋"/>
                <w:i w:val="0"/>
                <w:color w:val="000000"/>
                <w:kern w:val="0"/>
                <w:sz w:val="24"/>
                <w:szCs w:val="24"/>
                <w:u w:val="none"/>
                <w:lang w:val="zh-CN" w:eastAsia="zh-CN" w:bidi="ar"/>
              </w:rPr>
            </w:pPr>
            <w:r>
              <w:rPr>
                <w:rFonts w:hint="eastAsia"/>
                <w:lang w:val="en-US" w:eastAsia="zh-CN"/>
              </w:rPr>
              <w:t>总价</w:t>
            </w:r>
            <w:r>
              <w:rPr>
                <w:rFonts w:hint="eastAsia"/>
                <w:lang w:val="zh-CN" w:eastAsia="zh-CN"/>
              </w:rPr>
              <w:t>报价的小数点后保留两位有效数字。</w:t>
            </w:r>
          </w:p>
          <w:p>
            <w:pPr>
              <w:keepNext w:val="0"/>
              <w:keepLines w:val="0"/>
              <w:widowControl/>
              <w:numPr>
                <w:ilvl w:val="0"/>
                <w:numId w:val="27"/>
              </w:numPr>
              <w:suppressLineNumbers w:val="0"/>
              <w:spacing w:before="0" w:beforeAutospacing="0" w:after="0" w:afterAutospacing="0"/>
              <w:ind w:left="0" w:leftChars="0" w:right="0" w:rightChars="0"/>
              <w:jc w:val="left"/>
              <w:textAlignment w:val="center"/>
              <w:rPr>
                <w:rFonts w:hint="eastAsia" w:ascii="Calibri" w:hAnsi="Calibri" w:eastAsia="宋体" w:cs="Times New Roman"/>
                <w:kern w:val="2"/>
                <w:sz w:val="21"/>
                <w:szCs w:val="21"/>
              </w:rPr>
            </w:pPr>
            <w:r>
              <w:rPr>
                <w:rFonts w:hint="eastAsia" w:cs="Times New Roman"/>
                <w:lang w:val="zh-CN" w:eastAsia="zh-CN"/>
              </w:rPr>
              <w:t>此报价为报价人满足采购需求书的人民币含税全包价</w:t>
            </w:r>
            <w:r>
              <w:rPr>
                <w:rFonts w:hint="eastAsia" w:cs="Times New Roman"/>
                <w:lang w:val="en-US" w:eastAsia="zh-CN"/>
              </w:rPr>
              <w:t>,包括</w:t>
            </w:r>
            <w:r>
              <w:rPr>
                <w:rFonts w:hint="eastAsia" w:cs="Times New Roman"/>
                <w:lang w:val="zh-CN" w:eastAsia="zh-CN"/>
              </w:rPr>
              <w:t>合同总额包括乙方配件、运输保险、服务、安装调试等各项税费及合同实施过程中不可预见费用等。</w:t>
            </w:r>
          </w:p>
        </w:tc>
      </w:tr>
    </w:tbl>
    <w:p>
      <w:pPr>
        <w:spacing w:line="500" w:lineRule="exact"/>
        <w:ind w:firstLine="616" w:firstLineChars="200"/>
        <w:rPr>
          <w:rFonts w:hint="eastAsia" w:ascii="仿宋" w:hAnsi="仿宋" w:eastAsia="仿宋" w:cs="仿宋"/>
          <w:color w:val="auto"/>
          <w:sz w:val="30"/>
          <w:szCs w:val="30"/>
          <w:u w:val="single"/>
        </w:rPr>
      </w:pPr>
      <w:r>
        <w:rPr>
          <w:rFonts w:hint="eastAsia" w:ascii="仿宋" w:hAnsi="仿宋" w:eastAsia="仿宋" w:cs="仿宋"/>
          <w:color w:val="auto"/>
          <w:spacing w:val="4"/>
          <w:sz w:val="30"/>
          <w:szCs w:val="30"/>
        </w:rPr>
        <w:t>供应商名称（</w:t>
      </w:r>
      <w:r>
        <w:rPr>
          <w:rFonts w:hint="eastAsia" w:ascii="仿宋" w:hAnsi="仿宋" w:eastAsia="仿宋" w:cs="仿宋"/>
          <w:color w:val="auto"/>
          <w:sz w:val="30"/>
          <w:szCs w:val="30"/>
        </w:rPr>
        <w:t>单位盖</w:t>
      </w:r>
      <w:r>
        <w:rPr>
          <w:rFonts w:hint="eastAsia" w:ascii="仿宋" w:hAnsi="仿宋" w:eastAsia="仿宋" w:cs="仿宋"/>
          <w:color w:val="auto"/>
          <w:spacing w:val="4"/>
          <w:sz w:val="30"/>
          <w:szCs w:val="30"/>
        </w:rPr>
        <w:t>公章）：</w:t>
      </w:r>
      <w:r>
        <w:rPr>
          <w:rFonts w:hint="eastAsia" w:ascii="仿宋" w:hAnsi="仿宋" w:eastAsia="仿宋" w:cs="仿宋"/>
          <w:color w:val="auto"/>
          <w:spacing w:val="4"/>
          <w:sz w:val="30"/>
          <w:szCs w:val="30"/>
          <w:u w:val="single"/>
        </w:rPr>
        <w:t xml:space="preserve">                        </w:t>
      </w:r>
    </w:p>
    <w:p>
      <w:pPr>
        <w:spacing w:line="520" w:lineRule="exact"/>
        <w:ind w:firstLine="1200" w:firstLineChars="400"/>
        <w:rPr>
          <w:rFonts w:hint="eastAsia" w:ascii="仿宋" w:hAnsi="仿宋" w:eastAsia="仿宋" w:cs="仿宋"/>
          <w:color w:val="auto"/>
          <w:spacing w:val="4"/>
          <w:sz w:val="30"/>
          <w:szCs w:val="30"/>
        </w:rPr>
      </w:pPr>
      <w:r>
        <w:rPr>
          <w:rFonts w:hint="eastAsia" w:ascii="仿宋" w:hAnsi="仿宋" w:eastAsia="仿宋" w:cs="仿宋"/>
          <w:color w:val="auto"/>
          <w:sz w:val="30"/>
          <w:szCs w:val="30"/>
        </w:rPr>
        <w:t>法定代表人或供应商授权代表（签名）：</w:t>
      </w:r>
      <w:r>
        <w:rPr>
          <w:rFonts w:hint="eastAsia" w:ascii="仿宋" w:hAnsi="仿宋" w:eastAsia="仿宋" w:cs="仿宋"/>
          <w:color w:val="auto"/>
          <w:spacing w:val="4"/>
          <w:sz w:val="30"/>
          <w:szCs w:val="30"/>
          <w:u w:val="single"/>
        </w:rPr>
        <w:t xml:space="preserve">             </w:t>
      </w:r>
      <w:r>
        <w:rPr>
          <w:rFonts w:hint="eastAsia" w:ascii="仿宋" w:hAnsi="仿宋" w:eastAsia="仿宋" w:cs="仿宋"/>
          <w:color w:val="auto"/>
          <w:spacing w:val="4"/>
          <w:sz w:val="30"/>
          <w:szCs w:val="30"/>
        </w:rPr>
        <w:t xml:space="preserve"> </w:t>
      </w:r>
    </w:p>
    <w:p>
      <w:pPr>
        <w:spacing w:line="520" w:lineRule="exact"/>
        <w:ind w:firstLine="5236" w:firstLineChars="1700"/>
        <w:rPr>
          <w:rFonts w:hint="eastAsia" w:ascii="仿宋" w:hAnsi="仿宋" w:eastAsia="仿宋" w:cs="仿宋"/>
          <w:color w:val="auto"/>
          <w:spacing w:val="4"/>
          <w:sz w:val="30"/>
          <w:szCs w:val="30"/>
        </w:rPr>
      </w:pPr>
      <w:r>
        <w:rPr>
          <w:rFonts w:hint="eastAsia" w:ascii="仿宋" w:hAnsi="仿宋" w:eastAsia="仿宋" w:cs="仿宋"/>
          <w:color w:val="auto"/>
          <w:spacing w:val="4"/>
          <w:sz w:val="30"/>
          <w:szCs w:val="30"/>
        </w:rPr>
        <w:t>日期：</w:t>
      </w:r>
      <w:r>
        <w:rPr>
          <w:rFonts w:hint="eastAsia" w:ascii="仿宋" w:hAnsi="仿宋" w:eastAsia="仿宋" w:cs="仿宋"/>
          <w:color w:val="auto"/>
          <w:spacing w:val="4"/>
          <w:sz w:val="30"/>
          <w:szCs w:val="30"/>
          <w:u w:val="single"/>
        </w:rPr>
        <w:t xml:space="preserve">               </w:t>
      </w:r>
    </w:p>
    <w:p/>
    <w:sectPr>
      <w:pgSz w:w="11906" w:h="16838"/>
      <w:pgMar w:top="1440" w:right="1803" w:bottom="1440" w:left="1803"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C9837"/>
    <w:multiLevelType w:val="singleLevel"/>
    <w:tmpl w:val="841C9837"/>
    <w:lvl w:ilvl="0" w:tentative="0">
      <w:start w:val="1"/>
      <w:numFmt w:val="decimal"/>
      <w:suff w:val="nothing"/>
      <w:lvlText w:val="%1、"/>
      <w:lvlJc w:val="left"/>
    </w:lvl>
  </w:abstractNum>
  <w:abstractNum w:abstractNumId="1">
    <w:nsid w:val="935C89C9"/>
    <w:multiLevelType w:val="singleLevel"/>
    <w:tmpl w:val="935C89C9"/>
    <w:lvl w:ilvl="0" w:tentative="0">
      <w:start w:val="1"/>
      <w:numFmt w:val="decimal"/>
      <w:suff w:val="nothing"/>
      <w:lvlText w:val="%1、"/>
      <w:lvlJc w:val="left"/>
    </w:lvl>
  </w:abstractNum>
  <w:abstractNum w:abstractNumId="2">
    <w:nsid w:val="941A25B3"/>
    <w:multiLevelType w:val="singleLevel"/>
    <w:tmpl w:val="941A25B3"/>
    <w:lvl w:ilvl="0" w:tentative="0">
      <w:start w:val="1"/>
      <w:numFmt w:val="decimal"/>
      <w:suff w:val="nothing"/>
      <w:lvlText w:val="%1、"/>
      <w:lvlJc w:val="left"/>
    </w:lvl>
  </w:abstractNum>
  <w:abstractNum w:abstractNumId="3">
    <w:nsid w:val="98D7AA99"/>
    <w:multiLevelType w:val="multilevel"/>
    <w:tmpl w:val="98D7AA9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991C0F52"/>
    <w:multiLevelType w:val="multilevel"/>
    <w:tmpl w:val="991C0F5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9B133515"/>
    <w:multiLevelType w:val="singleLevel"/>
    <w:tmpl w:val="9B133515"/>
    <w:lvl w:ilvl="0" w:tentative="0">
      <w:start w:val="1"/>
      <w:numFmt w:val="decimal"/>
      <w:suff w:val="nothing"/>
      <w:lvlText w:val="%1、"/>
      <w:lvlJc w:val="left"/>
    </w:lvl>
  </w:abstractNum>
  <w:abstractNum w:abstractNumId="6">
    <w:nsid w:val="A99B3546"/>
    <w:multiLevelType w:val="multilevel"/>
    <w:tmpl w:val="A99B354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AD0ED204"/>
    <w:multiLevelType w:val="singleLevel"/>
    <w:tmpl w:val="AD0ED204"/>
    <w:lvl w:ilvl="0" w:tentative="0">
      <w:start w:val="2"/>
      <w:numFmt w:val="decimal"/>
      <w:suff w:val="nothing"/>
      <w:lvlText w:val="%1、"/>
      <w:lvlJc w:val="left"/>
    </w:lvl>
  </w:abstractNum>
  <w:abstractNum w:abstractNumId="8">
    <w:nsid w:val="AD440878"/>
    <w:multiLevelType w:val="multilevel"/>
    <w:tmpl w:val="AD44087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BC733AF4"/>
    <w:multiLevelType w:val="singleLevel"/>
    <w:tmpl w:val="BC733AF4"/>
    <w:lvl w:ilvl="0" w:tentative="0">
      <w:start w:val="1"/>
      <w:numFmt w:val="decimal"/>
      <w:suff w:val="space"/>
      <w:lvlText w:val="%1."/>
      <w:lvlJc w:val="left"/>
    </w:lvl>
  </w:abstractNum>
  <w:abstractNum w:abstractNumId="10">
    <w:nsid w:val="D47067E9"/>
    <w:multiLevelType w:val="multilevel"/>
    <w:tmpl w:val="D47067E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DB18395B"/>
    <w:multiLevelType w:val="singleLevel"/>
    <w:tmpl w:val="DB18395B"/>
    <w:lvl w:ilvl="0" w:tentative="0">
      <w:start w:val="1"/>
      <w:numFmt w:val="decimal"/>
      <w:suff w:val="nothing"/>
      <w:lvlText w:val="%1、"/>
      <w:lvlJc w:val="left"/>
    </w:lvl>
  </w:abstractNum>
  <w:abstractNum w:abstractNumId="12">
    <w:nsid w:val="F279E5E7"/>
    <w:multiLevelType w:val="singleLevel"/>
    <w:tmpl w:val="F279E5E7"/>
    <w:lvl w:ilvl="0" w:tentative="0">
      <w:start w:val="2"/>
      <w:numFmt w:val="decimal"/>
      <w:lvlText w:val="%1."/>
      <w:lvlJc w:val="left"/>
      <w:pPr>
        <w:tabs>
          <w:tab w:val="left" w:pos="312"/>
        </w:tabs>
      </w:pPr>
    </w:lvl>
  </w:abstractNum>
  <w:abstractNum w:abstractNumId="13">
    <w:nsid w:val="F8FE7B5F"/>
    <w:multiLevelType w:val="multilevel"/>
    <w:tmpl w:val="F8FE7B5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F9479D77"/>
    <w:multiLevelType w:val="singleLevel"/>
    <w:tmpl w:val="F9479D77"/>
    <w:lvl w:ilvl="0" w:tentative="0">
      <w:start w:val="6"/>
      <w:numFmt w:val="chineseCounting"/>
      <w:suff w:val="nothing"/>
      <w:lvlText w:val="%1、"/>
      <w:lvlJc w:val="left"/>
      <w:rPr>
        <w:rFonts w:hint="eastAsia"/>
      </w:rPr>
    </w:lvl>
  </w:abstractNum>
  <w:abstractNum w:abstractNumId="15">
    <w:nsid w:val="FE86BDBE"/>
    <w:multiLevelType w:val="singleLevel"/>
    <w:tmpl w:val="FE86BDBE"/>
    <w:lvl w:ilvl="0" w:tentative="0">
      <w:start w:val="3"/>
      <w:numFmt w:val="chineseCounting"/>
      <w:suff w:val="space"/>
      <w:lvlText w:val="第%1部分"/>
      <w:lvlJc w:val="left"/>
      <w:rPr>
        <w:rFonts w:hint="eastAsia"/>
      </w:rPr>
    </w:lvl>
  </w:abstractNum>
  <w:abstractNum w:abstractNumId="16">
    <w:nsid w:val="FEC84B2D"/>
    <w:multiLevelType w:val="multilevel"/>
    <w:tmpl w:val="FEC84B2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7">
    <w:nsid w:val="0AEA5FF4"/>
    <w:multiLevelType w:val="multilevel"/>
    <w:tmpl w:val="0AEA5FF4"/>
    <w:lvl w:ilvl="0" w:tentative="0">
      <w:start w:val="1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8">
    <w:nsid w:val="17D7F14F"/>
    <w:multiLevelType w:val="singleLevel"/>
    <w:tmpl w:val="17D7F14F"/>
    <w:lvl w:ilvl="0" w:tentative="0">
      <w:start w:val="1"/>
      <w:numFmt w:val="decimal"/>
      <w:suff w:val="nothing"/>
      <w:lvlText w:val="%1、"/>
      <w:lvlJc w:val="left"/>
    </w:lvl>
  </w:abstractNum>
  <w:abstractNum w:abstractNumId="19">
    <w:nsid w:val="4AF0046C"/>
    <w:multiLevelType w:val="multilevel"/>
    <w:tmpl w:val="4AF0046C"/>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0">
    <w:nsid w:val="4D4CC37E"/>
    <w:multiLevelType w:val="singleLevel"/>
    <w:tmpl w:val="4D4CC37E"/>
    <w:lvl w:ilvl="0" w:tentative="0">
      <w:start w:val="1"/>
      <w:numFmt w:val="chineseCounting"/>
      <w:suff w:val="nothing"/>
      <w:lvlText w:val="%1、"/>
      <w:lvlJc w:val="left"/>
      <w:rPr>
        <w:rFonts w:hint="eastAsia" w:ascii="楷体" w:hAnsi="楷体" w:eastAsia="楷体" w:cs="楷体"/>
        <w:sz w:val="32"/>
        <w:szCs w:val="32"/>
      </w:rPr>
    </w:lvl>
  </w:abstractNum>
  <w:abstractNum w:abstractNumId="21">
    <w:nsid w:val="4F113DF8"/>
    <w:multiLevelType w:val="multilevel"/>
    <w:tmpl w:val="4F113DF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2">
    <w:nsid w:val="552B8A1C"/>
    <w:multiLevelType w:val="multilevel"/>
    <w:tmpl w:val="552B8A1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3">
    <w:nsid w:val="59C92E4C"/>
    <w:multiLevelType w:val="multilevel"/>
    <w:tmpl w:val="59C92E4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4">
    <w:nsid w:val="5DDD8656"/>
    <w:multiLevelType w:val="multilevel"/>
    <w:tmpl w:val="5DDD8656"/>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5">
    <w:nsid w:val="63D61F0A"/>
    <w:multiLevelType w:val="multilevel"/>
    <w:tmpl w:val="63D61F0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66181E53"/>
    <w:multiLevelType w:val="multilevel"/>
    <w:tmpl w:val="66181E5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0"/>
  </w:num>
  <w:num w:numId="2">
    <w:abstractNumId w:val="15"/>
  </w:num>
  <w:num w:numId="3">
    <w:abstractNumId w:val="7"/>
  </w:num>
  <w:num w:numId="4">
    <w:abstractNumId w:val="1"/>
  </w:num>
  <w:num w:numId="5">
    <w:abstractNumId w:val="5"/>
  </w:num>
  <w:num w:numId="6">
    <w:abstractNumId w:val="2"/>
  </w:num>
  <w:num w:numId="7">
    <w:abstractNumId w:val="11"/>
  </w:num>
  <w:num w:numId="8">
    <w:abstractNumId w:val="18"/>
  </w:num>
  <w:num w:numId="9">
    <w:abstractNumId w:val="0"/>
  </w:num>
  <w:num w:numId="10">
    <w:abstractNumId w:val="19"/>
  </w:num>
  <w:num w:numId="11">
    <w:abstractNumId w:val="21"/>
  </w:num>
  <w:num w:numId="12">
    <w:abstractNumId w:val="25"/>
  </w:num>
  <w:num w:numId="13">
    <w:abstractNumId w:val="26"/>
  </w:num>
  <w:num w:numId="14">
    <w:abstractNumId w:val="13"/>
  </w:num>
  <w:num w:numId="15">
    <w:abstractNumId w:val="23"/>
  </w:num>
  <w:num w:numId="16">
    <w:abstractNumId w:val="16"/>
  </w:num>
  <w:num w:numId="17">
    <w:abstractNumId w:val="17"/>
  </w:num>
  <w:num w:numId="18">
    <w:abstractNumId w:val="14"/>
  </w:num>
  <w:num w:numId="19">
    <w:abstractNumId w:val="24"/>
  </w:num>
  <w:num w:numId="20">
    <w:abstractNumId w:val="10"/>
  </w:num>
  <w:num w:numId="21">
    <w:abstractNumId w:val="4"/>
  </w:num>
  <w:num w:numId="22">
    <w:abstractNumId w:val="8"/>
  </w:num>
  <w:num w:numId="23">
    <w:abstractNumId w:val="22"/>
  </w:num>
  <w:num w:numId="24">
    <w:abstractNumId w:val="3"/>
  </w:num>
  <w:num w:numId="25">
    <w:abstractNumId w:val="6"/>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4336CD7"/>
    <w:rsid w:val="04F54A1F"/>
    <w:rsid w:val="20CE6C4E"/>
    <w:rsid w:val="2FC53E64"/>
    <w:rsid w:val="37620437"/>
    <w:rsid w:val="438E246E"/>
    <w:rsid w:val="4C2A409A"/>
    <w:rsid w:val="597128E1"/>
    <w:rsid w:val="5AC75387"/>
    <w:rsid w:val="66E24AD6"/>
    <w:rsid w:val="6AF12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qFormat/>
    <w:uiPriority w:val="0"/>
    <w:pPr>
      <w:outlineLvl w:val="1"/>
    </w:pPr>
    <w:rPr>
      <w:sz w:val="32"/>
      <w:szCs w:val="32"/>
    </w:rPr>
  </w:style>
  <w:style w:type="character" w:default="1" w:styleId="18">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w:basedOn w:val="1"/>
    <w:next w:val="5"/>
    <w:qFormat/>
    <w:uiPriority w:val="0"/>
    <w:pPr>
      <w:ind w:right="-26"/>
      <w:jc w:val="center"/>
    </w:pPr>
    <w:rPr>
      <w:b/>
      <w:bCs/>
      <w:kern w:val="2"/>
      <w:sz w:val="84"/>
      <w:szCs w:val="84"/>
      <w:lang w:val="zh-CN"/>
    </w:rPr>
  </w:style>
  <w:style w:type="paragraph" w:customStyle="1" w:styleId="5">
    <w:name w:val="Default"/>
    <w:next w:val="6"/>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6">
    <w:name w:val="表格文字"/>
    <w:basedOn w:val="7"/>
    <w:next w:val="4"/>
    <w:qFormat/>
    <w:uiPriority w:val="0"/>
    <w:pPr>
      <w:spacing w:before="25" w:after="25"/>
      <w:jc w:val="left"/>
    </w:pPr>
    <w:rPr>
      <w:rFonts w:ascii="Calibri" w:hAnsi="Calibri"/>
      <w:bCs/>
      <w:spacing w:val="10"/>
      <w:kern w:val="0"/>
      <w:sz w:val="24"/>
      <w:szCs w:val="20"/>
    </w:rPr>
  </w:style>
  <w:style w:type="paragraph" w:customStyle="1" w:styleId="7">
    <w:name w:val="正文 New"/>
    <w:qFormat/>
    <w:uiPriority w:val="0"/>
    <w:pPr>
      <w:widowControl w:val="0"/>
      <w:jc w:val="both"/>
    </w:pPr>
    <w:rPr>
      <w:rFonts w:ascii="Calibri" w:hAnsi="Calibri" w:eastAsia="宋体" w:cs="Times New Roman"/>
      <w:kern w:val="2"/>
      <w:sz w:val="21"/>
      <w:szCs w:val="24"/>
      <w:lang w:val="en-US" w:eastAsia="zh-CN" w:bidi="ar-SA"/>
    </w:rPr>
  </w:style>
  <w:style w:type="paragraph" w:styleId="8">
    <w:name w:val="Body Text Indent"/>
    <w:basedOn w:val="1"/>
    <w:qFormat/>
    <w:uiPriority w:val="99"/>
    <w:pPr>
      <w:ind w:firstLine="480" w:firstLineChars="200"/>
    </w:pPr>
    <w:rPr>
      <w:sz w:val="24"/>
    </w:rPr>
  </w:style>
  <w:style w:type="paragraph" w:styleId="9">
    <w:name w:val="Plain Text"/>
    <w:basedOn w:val="1"/>
    <w:next w:val="1"/>
    <w:qFormat/>
    <w:uiPriority w:val="0"/>
    <w:pPr>
      <w:spacing w:line="360" w:lineRule="auto"/>
    </w:pPr>
    <w:rPr>
      <w:rFonts w:ascii="宋体" w:hAnsi="Courier New"/>
      <w:sz w:val="24"/>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Indent 3"/>
    <w:basedOn w:val="1"/>
    <w:qFormat/>
    <w:uiPriority w:val="0"/>
    <w:pPr>
      <w:spacing w:line="360" w:lineRule="auto"/>
      <w:ind w:firstLine="200" w:firstLineChars="200"/>
    </w:pPr>
    <w:rPr>
      <w:rFonts w:ascii="Times New Roman" w:hAnsi="Times New Roman"/>
      <w:szCs w:val="20"/>
    </w:rPr>
  </w:style>
  <w:style w:type="paragraph" w:styleId="13">
    <w:name w:val="Normal (Web)"/>
    <w:basedOn w:val="1"/>
    <w:qFormat/>
    <w:uiPriority w:val="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default" w:ascii="Tahoma" w:hAnsi="Tahoma" w:eastAsia="Tahoma" w:cs="Tahoma"/>
      <w:kern w:val="0"/>
      <w:sz w:val="24"/>
      <w:szCs w:val="24"/>
      <w:lang w:val="en-US" w:eastAsia="zh-CN" w:bidi="ar"/>
    </w:rPr>
  </w:style>
  <w:style w:type="paragraph" w:styleId="14">
    <w:name w:val="Body Text First Indent"/>
    <w:basedOn w:val="4"/>
    <w:qFormat/>
    <w:uiPriority w:val="0"/>
    <w:pPr>
      <w:ind w:firstLine="420" w:firstLineChars="100"/>
    </w:pPr>
    <w:rPr>
      <w:rFonts w:ascii="Times New Roman" w:hAnsi="Times New Roman" w:eastAsia="宋体" w:cs="Times New Roman"/>
    </w:rPr>
  </w:style>
  <w:style w:type="paragraph" w:styleId="15">
    <w:name w:val="Body Text First Indent 2"/>
    <w:basedOn w:val="8"/>
    <w:qFormat/>
    <w:uiPriority w:val="0"/>
    <w:pPr>
      <w:spacing w:after="120" w:afterLines="0"/>
      <w:ind w:left="420" w:leftChars="200" w:firstLine="210"/>
      <w:jc w:val="left"/>
    </w:pPr>
    <w:rPr>
      <w:kern w:val="0"/>
      <w:sz w:val="20"/>
    </w:r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9">
    <w:name w:val="Strong"/>
    <w:basedOn w:val="18"/>
    <w:qFormat/>
    <w:uiPriority w:val="0"/>
    <w:rPr>
      <w:rFonts w:eastAsia="宋体"/>
      <w:b/>
      <w:bCs/>
      <w:kern w:val="2"/>
      <w:sz w:val="24"/>
      <w:szCs w:val="24"/>
      <w:lang w:val="en-US" w:eastAsia="zh-CN" w:bidi="ar-SA"/>
    </w:rPr>
  </w:style>
  <w:style w:type="character" w:styleId="20">
    <w:name w:val="page number"/>
    <w:qFormat/>
    <w:uiPriority w:val="0"/>
  </w:style>
  <w:style w:type="paragraph" w:customStyle="1" w:styleId="21">
    <w:name w:val="_Style 56"/>
    <w:basedOn w:val="1"/>
    <w:next w:val="1"/>
    <w:qFormat/>
    <w:uiPriority w:val="0"/>
    <w:pPr>
      <w:pBdr>
        <w:bottom w:val="single" w:color="auto" w:sz="6" w:space="1"/>
      </w:pBdr>
      <w:jc w:val="center"/>
    </w:pPr>
    <w:rPr>
      <w:rFonts w:ascii="Arial" w:eastAsia="宋体"/>
      <w:vanish/>
      <w:sz w:val="16"/>
    </w:rPr>
  </w:style>
  <w:style w:type="paragraph" w:customStyle="1" w:styleId="22">
    <w:name w:val="_Style 3"/>
    <w:basedOn w:val="1"/>
    <w:next w:val="12"/>
    <w:qFormat/>
    <w:uiPriority w:val="0"/>
    <w:pPr>
      <w:ind w:firstLine="420" w:firstLineChars="200"/>
    </w:pPr>
    <w:rPr>
      <w:sz w:val="20"/>
    </w:rPr>
  </w:style>
  <w:style w:type="character" w:customStyle="1" w:styleId="23">
    <w:name w:val="font21"/>
    <w:basedOn w:val="18"/>
    <w:qFormat/>
    <w:uiPriority w:val="0"/>
    <w:rPr>
      <w:rFonts w:hint="eastAsia" w:ascii="宋体" w:hAnsi="宋体" w:eastAsia="宋体" w:cs="宋体"/>
      <w:b/>
      <w:bCs/>
      <w:color w:val="000000"/>
      <w:sz w:val="24"/>
      <w:szCs w:val="24"/>
      <w:u w:val="none"/>
    </w:rPr>
  </w:style>
  <w:style w:type="paragraph" w:styleId="24">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wmf"/><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省监狱管理局</Company>
  <Pages>1</Pages>
  <Words>0</Words>
  <Characters>0</Characters>
  <Lines>1</Lines>
  <Paragraphs>1</Paragraphs>
  <TotalTime>16</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2023-08-14T07:13:00Z</dcterms:created>
  <dc:creator>廖斐灵</dc:creator>
  <cp:lastModifiedBy>廖斐灵</cp:lastModifiedBy>
  <dcterms:modified xsi:type="dcterms:W3CDTF">2023-08-25T07:18:09Z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3230CCED62C24A399B7847F9187D791A</vt:lpwstr>
  </property>
</Properties>
</file>